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惠州市皮肤病防治研究所制剂委托检验服务采购项目技术需求咨询表</w:t>
      </w:r>
    </w:p>
    <w:tbl>
      <w:tblPr>
        <w:tblStyle w:val="5"/>
        <w:tblpPr w:leftFromText="180" w:rightFromText="180" w:vertAnchor="text" w:horzAnchor="page" w:tblpX="962" w:tblpY="865"/>
        <w:tblOverlap w:val="never"/>
        <w:tblW w:w="102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23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供应商名称（公章）：              联系人：      联系电话：</w:t>
            </w:r>
          </w:p>
        </w:tc>
      </w:tr>
    </w:tbl>
    <w:p>
      <w:pPr>
        <w:pStyle w:val="2"/>
        <w:rPr>
          <w:rFonts w:hint="eastAsia"/>
          <w:lang w:val="en-US"/>
        </w:rPr>
      </w:pPr>
    </w:p>
    <w:tbl>
      <w:tblPr>
        <w:tblStyle w:val="5"/>
        <w:tblW w:w="10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
        <w:gridCol w:w="915"/>
        <w:gridCol w:w="6810"/>
        <w:gridCol w:w="990"/>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365" w:type="dxa"/>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915" w:type="dxa"/>
            <w:vAlign w:val="center"/>
          </w:tcPr>
          <w:p>
            <w:pPr>
              <w:keepNext w:val="0"/>
              <w:keepLines w:val="0"/>
              <w:pageBreakBefore w:val="0"/>
              <w:widowControl/>
              <w:kinsoku/>
              <w:wordWrap/>
              <w:overflowPunct/>
              <w:topLinePunct w:val="0"/>
              <w:autoSpaceDE/>
              <w:autoSpaceDN/>
              <w:bidi w:val="0"/>
              <w:snapToGrid/>
              <w:spacing w:line="360" w:lineRule="exac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技术</w:t>
            </w:r>
          </w:p>
          <w:p>
            <w:pPr>
              <w:keepNext w:val="0"/>
              <w:keepLines w:val="0"/>
              <w:pageBreakBefore w:val="0"/>
              <w:widowControl/>
              <w:kinsoku/>
              <w:wordWrap/>
              <w:overflowPunct/>
              <w:topLinePunct w:val="0"/>
              <w:autoSpaceDE/>
              <w:autoSpaceDN/>
              <w:bidi w:val="0"/>
              <w:snapToGrid/>
              <w:spacing w:line="360" w:lineRule="exac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需求</w:t>
            </w:r>
          </w:p>
        </w:tc>
        <w:tc>
          <w:tcPr>
            <w:tcW w:w="6810" w:type="dxa"/>
            <w:vAlign w:val="center"/>
          </w:tcPr>
          <w:p>
            <w:pPr>
              <w:keepNext w:val="0"/>
              <w:keepLines w:val="0"/>
              <w:pageBreakBefore w:val="0"/>
              <w:widowControl/>
              <w:kinsoku/>
              <w:wordWrap/>
              <w:overflowPunct/>
              <w:topLinePunct w:val="0"/>
              <w:autoSpaceDE/>
              <w:autoSpaceDN/>
              <w:bidi w:val="0"/>
              <w:snapToGrid/>
              <w:spacing w:line="360" w:lineRule="exac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需求条款</w:t>
            </w:r>
          </w:p>
        </w:tc>
        <w:tc>
          <w:tcPr>
            <w:tcW w:w="990" w:type="dxa"/>
            <w:vAlign w:val="center"/>
          </w:tcPr>
          <w:p>
            <w:pPr>
              <w:keepNext w:val="0"/>
              <w:keepLines w:val="0"/>
              <w:pageBreakBefore w:val="0"/>
              <w:widowControl/>
              <w:kinsoku/>
              <w:wordWrap/>
              <w:overflowPunct/>
              <w:topLinePunct w:val="0"/>
              <w:autoSpaceDE/>
              <w:autoSpaceDN/>
              <w:bidi w:val="0"/>
              <w:snapToGrid/>
              <w:spacing w:line="360" w:lineRule="exac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需求条款</w:t>
            </w:r>
            <w:r>
              <w:rPr>
                <w:rFonts w:hint="eastAsia" w:ascii="宋体" w:hAnsi="宋体" w:eastAsia="宋体" w:cs="宋体"/>
                <w:b/>
                <w:sz w:val="24"/>
                <w:szCs w:val="24"/>
                <w:lang w:eastAsia="zh-CN"/>
              </w:rPr>
              <w:t>是否满足</w:t>
            </w:r>
          </w:p>
        </w:tc>
        <w:tc>
          <w:tcPr>
            <w:tcW w:w="1129" w:type="dxa"/>
            <w:vAlign w:val="center"/>
          </w:tcPr>
          <w:p>
            <w:pPr>
              <w:keepNext w:val="0"/>
              <w:keepLines w:val="0"/>
              <w:pageBreakBefore w:val="0"/>
              <w:widowControl/>
              <w:kinsoku/>
              <w:wordWrap/>
              <w:overflowPunct/>
              <w:topLinePunct w:val="0"/>
              <w:autoSpaceDE/>
              <w:autoSpaceDN/>
              <w:bidi w:val="0"/>
              <w:snapToGrid/>
              <w:spacing w:line="360" w:lineRule="exact"/>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条款不能满足的原因备注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jc w:val="center"/>
        </w:trPr>
        <w:tc>
          <w:tcPr>
            <w:tcW w:w="365" w:type="dxa"/>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915" w:type="dxa"/>
            <w:vAlign w:val="center"/>
          </w:tcPr>
          <w:p>
            <w:pPr>
              <w:keepNext w:val="0"/>
              <w:keepLines w:val="0"/>
              <w:pageBreakBefore w:val="0"/>
              <w:widowControl/>
              <w:kinsoku/>
              <w:wordWrap/>
              <w:overflowPunct/>
              <w:topLinePunct w:val="0"/>
              <w:autoSpaceDE/>
              <w:autoSpaceDN/>
              <w:bidi w:val="0"/>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实验室的要求</w:t>
            </w:r>
          </w:p>
        </w:tc>
        <w:tc>
          <w:tcPr>
            <w:tcW w:w="6810" w:type="dxa"/>
            <w:vAlign w:val="center"/>
          </w:tcPr>
          <w:p>
            <w:pPr>
              <w:pStyle w:val="2"/>
              <w:keepNext w:val="0"/>
              <w:keepLines w:val="0"/>
              <w:pageBreakBefore w:val="0"/>
              <w:kinsoku/>
              <w:wordWrap/>
              <w:overflowPunct/>
              <w:topLinePunct w:val="0"/>
              <w:autoSpaceDE/>
              <w:autoSpaceDN/>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通过中国合格评定国家认可委员会(CNAS)ISO 15189医学实验室质量认可和</w:t>
            </w:r>
            <w:r>
              <w:rPr>
                <w:rFonts w:hint="eastAsia" w:ascii="宋体" w:hAnsi="宋体" w:eastAsia="宋体" w:cs="宋体"/>
                <w:sz w:val="24"/>
                <w:szCs w:val="24"/>
                <w:lang w:val="en-US" w:eastAsia="zh-CN"/>
              </w:rPr>
              <w:t>广东省市场监督管理局颁发的检验检测机构资质认定证书</w:t>
            </w:r>
            <w:r>
              <w:rPr>
                <w:rFonts w:hint="eastAsia" w:ascii="宋体" w:hAnsi="宋体" w:eastAsia="宋体" w:cs="宋体"/>
                <w:sz w:val="24"/>
                <w:szCs w:val="24"/>
              </w:rPr>
              <w:t>，有完整的培训体系</w:t>
            </w:r>
            <w:r>
              <w:rPr>
                <w:rFonts w:hint="eastAsia" w:ascii="宋体" w:hAnsi="宋体" w:eastAsia="宋体" w:cs="宋体"/>
                <w:sz w:val="24"/>
                <w:szCs w:val="24"/>
                <w:lang w:eastAsia="zh-CN"/>
              </w:rPr>
              <w:t>，</w:t>
            </w:r>
            <w:r>
              <w:rPr>
                <w:rFonts w:hint="eastAsia" w:ascii="宋体" w:hAnsi="宋体" w:eastAsia="宋体" w:cs="宋体"/>
                <w:sz w:val="24"/>
                <w:szCs w:val="24"/>
              </w:rPr>
              <w:t>并提供证书、认可项目清单复印件。</w:t>
            </w:r>
          </w:p>
          <w:p>
            <w:pPr>
              <w:keepNext w:val="0"/>
              <w:keepLines w:val="0"/>
              <w:pageBreakBefore w:val="0"/>
              <w:kinsoku/>
              <w:wordWrap/>
              <w:overflowPunct/>
              <w:topLinePunct w:val="0"/>
              <w:autoSpaceDE/>
              <w:autoSpaceDN/>
              <w:bidi w:val="0"/>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2.供应商应遵守由国家市场监督管理总局颁布的 《检验检测机构监督管理办法》（总局令第39号）。如违反 《检验检测机构监督管理办法》及相关法律法规，造成的后果由供应商承担。</w:t>
            </w:r>
          </w:p>
          <w:p>
            <w:pPr>
              <w:keepNext w:val="0"/>
              <w:keepLines w:val="0"/>
              <w:pageBreakBefore w:val="0"/>
              <w:widowControl/>
              <w:numPr>
                <w:ilvl w:val="0"/>
                <w:numId w:val="0"/>
              </w:numPr>
              <w:kinsoku/>
              <w:wordWrap/>
              <w:overflowPunct/>
              <w:topLinePunct w:val="0"/>
              <w:autoSpaceDE/>
              <w:autoSpaceDN/>
              <w:bidi w:val="0"/>
              <w:snapToGrid/>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供应商</w:t>
            </w:r>
            <w:r>
              <w:rPr>
                <w:rFonts w:hint="eastAsia" w:ascii="宋体" w:hAnsi="宋体" w:eastAsia="宋体" w:cs="宋体"/>
                <w:sz w:val="24"/>
                <w:szCs w:val="24"/>
              </w:rPr>
              <w:t>保证按国家检验规范进行操作，并对标本的检验报告承担相应的责任。</w:t>
            </w:r>
          </w:p>
        </w:tc>
        <w:tc>
          <w:tcPr>
            <w:tcW w:w="990" w:type="dxa"/>
            <w:vAlign w:val="center"/>
          </w:tcPr>
          <w:p>
            <w:pPr>
              <w:keepNext w:val="0"/>
              <w:keepLines w:val="0"/>
              <w:pageBreakBefore w:val="0"/>
              <w:widowControl/>
              <w:kinsoku/>
              <w:wordWrap/>
              <w:overflowPunct/>
              <w:topLinePunct w:val="0"/>
              <w:autoSpaceDE/>
              <w:autoSpaceDN/>
              <w:bidi w:val="0"/>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2" w:char="00A3"/>
            </w:r>
            <w:r>
              <w:rPr>
                <w:rFonts w:hint="eastAsia" w:ascii="宋体" w:hAnsi="宋体" w:eastAsia="宋体" w:cs="宋体"/>
                <w:sz w:val="24"/>
                <w:szCs w:val="24"/>
                <w:lang w:val="en-US" w:eastAsia="zh-CN"/>
              </w:rPr>
              <w:t>是</w:t>
            </w:r>
          </w:p>
          <w:p>
            <w:pPr>
              <w:keepNext w:val="0"/>
              <w:keepLines w:val="0"/>
              <w:pageBreakBefore w:val="0"/>
              <w:widowControl/>
              <w:kinsoku/>
              <w:wordWrap/>
              <w:overflowPunct/>
              <w:topLinePunct w:val="0"/>
              <w:autoSpaceDE/>
              <w:autoSpaceDN/>
              <w:bidi w:val="0"/>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2" w:char="00A3"/>
            </w:r>
            <w:r>
              <w:rPr>
                <w:rFonts w:hint="eastAsia" w:ascii="宋体" w:hAnsi="宋体" w:eastAsia="宋体" w:cs="宋体"/>
                <w:sz w:val="24"/>
                <w:szCs w:val="24"/>
                <w:lang w:val="en-US" w:eastAsia="zh-CN"/>
              </w:rPr>
              <w:t>否</w:t>
            </w:r>
          </w:p>
          <w:p>
            <w:pPr>
              <w:keepNext w:val="0"/>
              <w:keepLines w:val="0"/>
              <w:pageBreakBefore w:val="0"/>
              <w:widowControl/>
              <w:kinsoku/>
              <w:wordWrap/>
              <w:overflowPunct/>
              <w:topLinePunct w:val="0"/>
              <w:autoSpaceDE/>
              <w:autoSpaceDN/>
              <w:bidi w:val="0"/>
              <w:snapToGrid/>
              <w:spacing w:line="360" w:lineRule="exact"/>
              <w:jc w:val="center"/>
              <w:textAlignment w:val="auto"/>
              <w:rPr>
                <w:rFonts w:hint="eastAsia" w:ascii="宋体" w:hAnsi="宋体" w:eastAsia="宋体" w:cs="宋体"/>
                <w:sz w:val="24"/>
                <w:szCs w:val="24"/>
              </w:rPr>
            </w:pPr>
          </w:p>
        </w:tc>
        <w:tc>
          <w:tcPr>
            <w:tcW w:w="1129" w:type="dxa"/>
            <w:vAlign w:val="center"/>
          </w:tcPr>
          <w:p>
            <w:pPr>
              <w:keepNext w:val="0"/>
              <w:keepLines w:val="0"/>
              <w:pageBreakBefore w:val="0"/>
              <w:widowControl/>
              <w:kinsoku/>
              <w:wordWrap/>
              <w:overflowPunct/>
              <w:topLinePunct w:val="0"/>
              <w:autoSpaceDE/>
              <w:autoSpaceDN/>
              <w:bidi w:val="0"/>
              <w:snapToGrid/>
              <w:spacing w:line="36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365" w:type="dxa"/>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2</w:t>
            </w:r>
          </w:p>
        </w:tc>
        <w:tc>
          <w:tcPr>
            <w:tcW w:w="915" w:type="dxa"/>
            <w:vAlign w:val="center"/>
          </w:tcPr>
          <w:p>
            <w:pPr>
              <w:keepNext w:val="0"/>
              <w:keepLines w:val="0"/>
              <w:pageBreakBefore w:val="0"/>
              <w:widowControl/>
              <w:kinsoku/>
              <w:wordWrap/>
              <w:overflowPunct/>
              <w:topLinePunct w:val="0"/>
              <w:autoSpaceDE/>
              <w:autoSpaceDN/>
              <w:bidi w:val="0"/>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运输的要求</w:t>
            </w:r>
          </w:p>
        </w:tc>
        <w:tc>
          <w:tcPr>
            <w:tcW w:w="6810" w:type="dxa"/>
            <w:vAlign w:val="center"/>
          </w:tcPr>
          <w:p>
            <w:pPr>
              <w:keepNext w:val="0"/>
              <w:keepLines w:val="0"/>
              <w:pageBreakBefore w:val="0"/>
              <w:kinsoku/>
              <w:wordWrap/>
              <w:overflowPunct/>
              <w:topLinePunct w:val="0"/>
              <w:autoSpaceDE/>
              <w:autoSpaceDN/>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1.供应商</w:t>
            </w:r>
            <w:r>
              <w:rPr>
                <w:rFonts w:hint="eastAsia" w:ascii="宋体" w:hAnsi="宋体" w:eastAsia="宋体" w:cs="宋体"/>
                <w:sz w:val="24"/>
                <w:szCs w:val="24"/>
              </w:rPr>
              <w:t>具有冷链物流资质，提供《道路运输经营许可证》（经营范围包含“货物专用运输（冷藏保鲜）”。</w:t>
            </w:r>
          </w:p>
          <w:p>
            <w:pPr>
              <w:keepNext w:val="0"/>
              <w:keepLines w:val="0"/>
              <w:pageBreakBefore w:val="0"/>
              <w:kinsoku/>
              <w:wordWrap/>
              <w:overflowPunct/>
              <w:topLinePunct w:val="0"/>
              <w:autoSpaceDE/>
              <w:autoSpaceDN/>
              <w:bidi w:val="0"/>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供应商</w:t>
            </w:r>
            <w:r>
              <w:rPr>
                <w:rFonts w:hint="eastAsia" w:ascii="宋体" w:hAnsi="宋体" w:eastAsia="宋体" w:cs="宋体"/>
                <w:sz w:val="24"/>
                <w:szCs w:val="24"/>
              </w:rPr>
              <w:t>配备接收、送检的车辆：车辆必须配备专业的智能标本保温箱，可实时监控标本箱位置及温度。</w:t>
            </w:r>
          </w:p>
          <w:p>
            <w:pPr>
              <w:keepNext w:val="0"/>
              <w:keepLines w:val="0"/>
              <w:pageBreakBefore w:val="0"/>
              <w:widowControl/>
              <w:numPr>
                <w:ilvl w:val="0"/>
                <w:numId w:val="0"/>
              </w:numPr>
              <w:kinsoku/>
              <w:wordWrap/>
              <w:overflowPunct/>
              <w:topLinePunct w:val="0"/>
              <w:autoSpaceDE/>
              <w:autoSpaceDN/>
              <w:bidi w:val="0"/>
              <w:snapToGrid/>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标本的运送由</w:t>
            </w:r>
            <w:r>
              <w:rPr>
                <w:rFonts w:hint="eastAsia" w:ascii="宋体" w:hAnsi="宋体" w:eastAsia="宋体" w:cs="宋体"/>
                <w:sz w:val="24"/>
                <w:szCs w:val="24"/>
                <w:lang w:eastAsia="zh-CN"/>
              </w:rPr>
              <w:t>供应商</w:t>
            </w:r>
            <w:r>
              <w:rPr>
                <w:rFonts w:hint="eastAsia" w:ascii="宋体" w:hAnsi="宋体" w:eastAsia="宋体" w:cs="宋体"/>
                <w:sz w:val="24"/>
                <w:szCs w:val="24"/>
              </w:rPr>
              <w:t>负责，</w:t>
            </w:r>
            <w:r>
              <w:rPr>
                <w:rFonts w:hint="eastAsia" w:ascii="宋体" w:hAnsi="宋体" w:eastAsia="宋体" w:cs="宋体"/>
                <w:sz w:val="24"/>
                <w:szCs w:val="24"/>
                <w:lang w:eastAsia="zh-CN"/>
              </w:rPr>
              <w:t>供应商</w:t>
            </w:r>
            <w:r>
              <w:rPr>
                <w:rFonts w:hint="eastAsia" w:ascii="宋体" w:hAnsi="宋体" w:eastAsia="宋体" w:cs="宋体"/>
                <w:sz w:val="24"/>
                <w:szCs w:val="24"/>
                <w:lang w:val="en-US" w:eastAsia="zh-CN"/>
              </w:rPr>
              <w:t>安约定时间</w:t>
            </w:r>
            <w:r>
              <w:rPr>
                <w:rFonts w:hint="eastAsia" w:ascii="宋体" w:hAnsi="宋体" w:eastAsia="宋体" w:cs="宋体"/>
                <w:sz w:val="24"/>
                <w:szCs w:val="24"/>
              </w:rPr>
              <w:t>到采购人处收取标本</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惠州市皮肤病防治研究所：惠州市惠城区桥西街道横江二路15号）</w:t>
            </w:r>
          </w:p>
        </w:tc>
        <w:tc>
          <w:tcPr>
            <w:tcW w:w="990" w:type="dxa"/>
            <w:vAlign w:val="center"/>
          </w:tcPr>
          <w:p>
            <w:pPr>
              <w:keepNext w:val="0"/>
              <w:keepLines w:val="0"/>
              <w:pageBreakBefore w:val="0"/>
              <w:widowControl/>
              <w:kinsoku/>
              <w:wordWrap/>
              <w:overflowPunct/>
              <w:topLinePunct w:val="0"/>
              <w:autoSpaceDE/>
              <w:autoSpaceDN/>
              <w:bidi w:val="0"/>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2" w:char="00A3"/>
            </w:r>
            <w:r>
              <w:rPr>
                <w:rFonts w:hint="eastAsia" w:ascii="宋体" w:hAnsi="宋体" w:eastAsia="宋体" w:cs="宋体"/>
                <w:sz w:val="24"/>
                <w:szCs w:val="24"/>
                <w:lang w:val="en-US" w:eastAsia="zh-CN"/>
              </w:rPr>
              <w:t>是</w:t>
            </w:r>
          </w:p>
          <w:p>
            <w:pPr>
              <w:keepNext w:val="0"/>
              <w:keepLines w:val="0"/>
              <w:pageBreakBefore w:val="0"/>
              <w:widowControl/>
              <w:kinsoku/>
              <w:wordWrap/>
              <w:overflowPunct/>
              <w:topLinePunct w:val="0"/>
              <w:autoSpaceDE/>
              <w:autoSpaceDN/>
              <w:bidi w:val="0"/>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2" w:char="00A3"/>
            </w:r>
            <w:r>
              <w:rPr>
                <w:rFonts w:hint="eastAsia" w:ascii="宋体" w:hAnsi="宋体" w:eastAsia="宋体" w:cs="宋体"/>
                <w:sz w:val="24"/>
                <w:szCs w:val="24"/>
                <w:lang w:val="en-US" w:eastAsia="zh-CN"/>
              </w:rPr>
              <w:t>否</w:t>
            </w:r>
          </w:p>
          <w:p>
            <w:pPr>
              <w:keepNext w:val="0"/>
              <w:keepLines w:val="0"/>
              <w:pageBreakBefore w:val="0"/>
              <w:widowControl/>
              <w:kinsoku/>
              <w:wordWrap/>
              <w:overflowPunct/>
              <w:topLinePunct w:val="0"/>
              <w:autoSpaceDE/>
              <w:autoSpaceDN/>
              <w:bidi w:val="0"/>
              <w:snapToGrid/>
              <w:spacing w:line="360" w:lineRule="exact"/>
              <w:jc w:val="center"/>
              <w:textAlignment w:val="auto"/>
              <w:rPr>
                <w:rFonts w:hint="eastAsia" w:ascii="宋体" w:hAnsi="宋体" w:eastAsia="宋体" w:cs="宋体"/>
                <w:sz w:val="24"/>
                <w:szCs w:val="24"/>
                <w:lang w:val="en-US" w:eastAsia="zh-CN"/>
              </w:rPr>
            </w:pPr>
          </w:p>
        </w:tc>
        <w:tc>
          <w:tcPr>
            <w:tcW w:w="1129" w:type="dxa"/>
            <w:vAlign w:val="center"/>
          </w:tcPr>
          <w:p>
            <w:pPr>
              <w:keepNext w:val="0"/>
              <w:keepLines w:val="0"/>
              <w:pageBreakBefore w:val="0"/>
              <w:widowControl/>
              <w:kinsoku/>
              <w:wordWrap/>
              <w:overflowPunct/>
              <w:topLinePunct w:val="0"/>
              <w:autoSpaceDE/>
              <w:autoSpaceDN/>
              <w:bidi w:val="0"/>
              <w:snapToGrid/>
              <w:spacing w:line="360" w:lineRule="exact"/>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65" w:type="dxa"/>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3</w:t>
            </w:r>
          </w:p>
        </w:tc>
        <w:tc>
          <w:tcPr>
            <w:tcW w:w="915" w:type="dxa"/>
            <w:vAlign w:val="center"/>
          </w:tcPr>
          <w:p>
            <w:pPr>
              <w:keepNext w:val="0"/>
              <w:keepLines w:val="0"/>
              <w:pageBreakBefore w:val="0"/>
              <w:widowControl/>
              <w:kinsoku/>
              <w:wordWrap/>
              <w:overflowPunct/>
              <w:topLinePunct w:val="0"/>
              <w:autoSpaceDE/>
              <w:autoSpaceDN/>
              <w:bidi w:val="0"/>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人员要求</w:t>
            </w:r>
          </w:p>
        </w:tc>
        <w:tc>
          <w:tcPr>
            <w:tcW w:w="6810" w:type="dxa"/>
            <w:vAlign w:val="center"/>
          </w:tcPr>
          <w:p>
            <w:pPr>
              <w:keepNext w:val="0"/>
              <w:keepLines w:val="0"/>
              <w:pageBreakBefore w:val="0"/>
              <w:kinsoku/>
              <w:wordWrap/>
              <w:overflowPunct/>
              <w:topLinePunct w:val="0"/>
              <w:autoSpaceDE/>
              <w:autoSpaceDN/>
              <w:bidi w:val="0"/>
              <w:adjustRightInd w:val="0"/>
              <w:snapToGrid/>
              <w:spacing w:line="36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人员配备必须合理，职责明确，提供完备的服务团队，项目负责人</w:t>
            </w:r>
            <w:r>
              <w:rPr>
                <w:rFonts w:hint="eastAsia" w:ascii="宋体" w:hAnsi="宋体" w:eastAsia="宋体" w:cs="宋体"/>
                <w:color w:val="auto"/>
                <w:sz w:val="24"/>
                <w:szCs w:val="24"/>
                <w:lang w:val="en-US" w:eastAsia="zh-CN"/>
              </w:rPr>
              <w:t>具备</w:t>
            </w:r>
            <w:r>
              <w:rPr>
                <w:rFonts w:hint="eastAsia" w:ascii="宋体" w:hAnsi="宋体" w:eastAsia="宋体" w:cs="宋体"/>
                <w:color w:val="auto"/>
                <w:sz w:val="24"/>
                <w:szCs w:val="24"/>
              </w:rPr>
              <w:t>高级职称检验师</w:t>
            </w:r>
            <w:r>
              <w:rPr>
                <w:rFonts w:hint="eastAsia" w:ascii="宋体" w:hAnsi="宋体" w:eastAsia="宋体" w:cs="宋体"/>
                <w:color w:val="auto"/>
                <w:sz w:val="24"/>
                <w:szCs w:val="24"/>
                <w:lang w:val="en-US" w:eastAsia="zh-CN"/>
              </w:rPr>
              <w:t>资格</w:t>
            </w:r>
            <w:r>
              <w:rPr>
                <w:rFonts w:hint="eastAsia" w:ascii="宋体" w:hAnsi="宋体" w:eastAsia="宋体" w:cs="宋体"/>
                <w:color w:val="auto"/>
                <w:sz w:val="24"/>
                <w:szCs w:val="24"/>
              </w:rPr>
              <w:t>。</w:t>
            </w:r>
          </w:p>
        </w:tc>
        <w:tc>
          <w:tcPr>
            <w:tcW w:w="990" w:type="dxa"/>
            <w:vAlign w:val="center"/>
          </w:tcPr>
          <w:p>
            <w:pPr>
              <w:keepNext w:val="0"/>
              <w:keepLines w:val="0"/>
              <w:pageBreakBefore w:val="0"/>
              <w:widowControl/>
              <w:kinsoku/>
              <w:wordWrap/>
              <w:overflowPunct/>
              <w:topLinePunct w:val="0"/>
              <w:autoSpaceDE/>
              <w:autoSpaceDN/>
              <w:bidi w:val="0"/>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2" w:char="00A3"/>
            </w:r>
            <w:r>
              <w:rPr>
                <w:rFonts w:hint="eastAsia" w:ascii="宋体" w:hAnsi="宋体" w:eastAsia="宋体" w:cs="宋体"/>
                <w:sz w:val="24"/>
                <w:szCs w:val="24"/>
                <w:lang w:val="en-US" w:eastAsia="zh-CN"/>
              </w:rPr>
              <w:t>是</w:t>
            </w:r>
          </w:p>
          <w:p>
            <w:pPr>
              <w:keepNext w:val="0"/>
              <w:keepLines w:val="0"/>
              <w:pageBreakBefore w:val="0"/>
              <w:widowControl/>
              <w:kinsoku/>
              <w:wordWrap/>
              <w:overflowPunct/>
              <w:topLinePunct w:val="0"/>
              <w:autoSpaceDE/>
              <w:autoSpaceDN/>
              <w:bidi w:val="0"/>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sym w:font="Wingdings 2" w:char="00A3"/>
            </w:r>
            <w:r>
              <w:rPr>
                <w:rFonts w:hint="eastAsia" w:ascii="宋体" w:hAnsi="宋体" w:eastAsia="宋体" w:cs="宋体"/>
                <w:sz w:val="24"/>
                <w:szCs w:val="24"/>
                <w:lang w:val="en-US" w:eastAsia="zh-CN"/>
              </w:rPr>
              <w:t>否</w:t>
            </w:r>
          </w:p>
        </w:tc>
        <w:tc>
          <w:tcPr>
            <w:tcW w:w="1129" w:type="dxa"/>
            <w:vAlign w:val="center"/>
          </w:tcPr>
          <w:p>
            <w:pPr>
              <w:keepNext w:val="0"/>
              <w:keepLines w:val="0"/>
              <w:pageBreakBefore w:val="0"/>
              <w:widowControl/>
              <w:kinsoku/>
              <w:wordWrap/>
              <w:overflowPunct/>
              <w:topLinePunct w:val="0"/>
              <w:autoSpaceDE/>
              <w:autoSpaceDN/>
              <w:bidi w:val="0"/>
              <w:snapToGrid/>
              <w:spacing w:line="36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365" w:type="dxa"/>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w:t>
            </w:r>
          </w:p>
        </w:tc>
        <w:tc>
          <w:tcPr>
            <w:tcW w:w="915" w:type="dxa"/>
            <w:vAlign w:val="center"/>
          </w:tcPr>
          <w:p>
            <w:pPr>
              <w:keepNext w:val="0"/>
              <w:keepLines w:val="0"/>
              <w:pageBreakBefore w:val="0"/>
              <w:widowControl/>
              <w:kinsoku/>
              <w:wordWrap/>
              <w:overflowPunct/>
              <w:topLinePunct w:val="0"/>
              <w:autoSpaceDE/>
              <w:autoSpaceDN/>
              <w:bidi w:val="0"/>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同步结果</w:t>
            </w:r>
          </w:p>
        </w:tc>
        <w:tc>
          <w:tcPr>
            <w:tcW w:w="6810" w:type="dxa"/>
            <w:vAlign w:val="center"/>
          </w:tcPr>
          <w:p>
            <w:pPr>
              <w:keepNext w:val="0"/>
              <w:keepLines w:val="0"/>
              <w:pageBreakBefore w:val="0"/>
              <w:widowControl/>
              <w:kinsoku/>
              <w:wordWrap/>
              <w:overflowPunct/>
              <w:topLinePunct w:val="0"/>
              <w:autoSpaceDE/>
              <w:autoSpaceDN/>
              <w:bidi w:val="0"/>
              <w:snapToGrid/>
              <w:spacing w:line="360" w:lineRule="exact"/>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应当自与采购人签订委托协议后</w:t>
            </w:r>
            <w:r>
              <w:rPr>
                <w:rFonts w:hint="eastAsia" w:ascii="宋体" w:hAnsi="宋体" w:eastAsia="宋体" w:cs="宋体"/>
                <w:b w:val="0"/>
                <w:bCs w:val="0"/>
                <w:color w:val="auto"/>
                <w:sz w:val="24"/>
                <w:szCs w:val="24"/>
                <w:lang w:val="en-US" w:eastAsia="zh-CN"/>
              </w:rPr>
              <w:t>60</w:t>
            </w:r>
            <w:r>
              <w:rPr>
                <w:rFonts w:hint="eastAsia" w:ascii="宋体" w:hAnsi="宋体" w:eastAsia="宋体" w:cs="宋体"/>
                <w:b w:val="0"/>
                <w:bCs w:val="0"/>
                <w:color w:val="auto"/>
                <w:sz w:val="24"/>
                <w:szCs w:val="24"/>
              </w:rPr>
              <w:t>个工作日内完成双方</w:t>
            </w:r>
            <w:r>
              <w:rPr>
                <w:rFonts w:hint="eastAsia" w:ascii="宋体" w:hAnsi="宋体" w:eastAsia="宋体" w:cs="宋体"/>
                <w:b w:val="0"/>
                <w:bCs w:val="0"/>
                <w:color w:val="auto"/>
                <w:sz w:val="24"/>
                <w:szCs w:val="24"/>
                <w:lang w:val="en-US" w:eastAsia="zh-CN"/>
              </w:rPr>
              <w:t>各自</w:t>
            </w:r>
            <w:r>
              <w:rPr>
                <w:rFonts w:hint="eastAsia" w:ascii="宋体" w:hAnsi="宋体" w:eastAsia="宋体" w:cs="宋体"/>
                <w:b w:val="0"/>
                <w:bCs w:val="0"/>
                <w:color w:val="auto"/>
                <w:sz w:val="24"/>
                <w:szCs w:val="24"/>
              </w:rPr>
              <w:t>系统</w:t>
            </w:r>
            <w:r>
              <w:rPr>
                <w:rFonts w:hint="eastAsia" w:ascii="宋体" w:hAnsi="宋体" w:eastAsia="宋体" w:cs="宋体"/>
                <w:b w:val="0"/>
                <w:bCs w:val="0"/>
                <w:color w:val="auto"/>
                <w:sz w:val="24"/>
                <w:szCs w:val="24"/>
                <w:lang w:val="en-US" w:eastAsia="zh-CN"/>
              </w:rPr>
              <w:t>备案</w:t>
            </w:r>
            <w:bookmarkStart w:id="0" w:name="_GoBack"/>
            <w:bookmarkEnd w:id="0"/>
            <w:r>
              <w:rPr>
                <w:rFonts w:hint="eastAsia" w:ascii="宋体" w:hAnsi="宋体" w:eastAsia="宋体" w:cs="宋体"/>
                <w:b w:val="0"/>
                <w:bCs w:val="0"/>
                <w:color w:val="auto"/>
                <w:sz w:val="24"/>
                <w:szCs w:val="24"/>
              </w:rPr>
              <w:t>。逾期未完成，采购人可追究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违约责任。</w:t>
            </w:r>
          </w:p>
        </w:tc>
        <w:tc>
          <w:tcPr>
            <w:tcW w:w="990" w:type="dxa"/>
            <w:vAlign w:val="center"/>
          </w:tcPr>
          <w:p>
            <w:pPr>
              <w:keepNext w:val="0"/>
              <w:keepLines w:val="0"/>
              <w:pageBreakBefore w:val="0"/>
              <w:widowControl/>
              <w:kinsoku/>
              <w:wordWrap/>
              <w:overflowPunct/>
              <w:topLinePunct w:val="0"/>
              <w:autoSpaceDE/>
              <w:autoSpaceDN/>
              <w:bidi w:val="0"/>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2" w:char="00A3"/>
            </w:r>
            <w:r>
              <w:rPr>
                <w:rFonts w:hint="eastAsia" w:ascii="宋体" w:hAnsi="宋体" w:eastAsia="宋体" w:cs="宋体"/>
                <w:sz w:val="24"/>
                <w:szCs w:val="24"/>
                <w:lang w:val="en-US" w:eastAsia="zh-CN"/>
              </w:rPr>
              <w:t>是</w:t>
            </w:r>
          </w:p>
          <w:p>
            <w:pPr>
              <w:keepNext w:val="0"/>
              <w:keepLines w:val="0"/>
              <w:pageBreakBefore w:val="0"/>
              <w:widowControl/>
              <w:kinsoku/>
              <w:wordWrap/>
              <w:overflowPunct/>
              <w:topLinePunct w:val="0"/>
              <w:autoSpaceDE/>
              <w:autoSpaceDN/>
              <w:bidi w:val="0"/>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sym w:font="Wingdings 2" w:char="00A3"/>
            </w:r>
            <w:r>
              <w:rPr>
                <w:rFonts w:hint="eastAsia" w:ascii="宋体" w:hAnsi="宋体" w:eastAsia="宋体" w:cs="宋体"/>
                <w:sz w:val="24"/>
                <w:szCs w:val="24"/>
                <w:lang w:val="en-US" w:eastAsia="zh-CN"/>
              </w:rPr>
              <w:t>否</w:t>
            </w:r>
          </w:p>
        </w:tc>
        <w:tc>
          <w:tcPr>
            <w:tcW w:w="1129" w:type="dxa"/>
            <w:vAlign w:val="center"/>
          </w:tcPr>
          <w:p>
            <w:pPr>
              <w:keepNext w:val="0"/>
              <w:keepLines w:val="0"/>
              <w:pageBreakBefore w:val="0"/>
              <w:widowControl/>
              <w:kinsoku/>
              <w:wordWrap/>
              <w:overflowPunct/>
              <w:topLinePunct w:val="0"/>
              <w:autoSpaceDE/>
              <w:autoSpaceDN/>
              <w:bidi w:val="0"/>
              <w:snapToGrid/>
              <w:spacing w:line="36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365" w:type="dxa"/>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w:t>
            </w:r>
          </w:p>
        </w:tc>
        <w:tc>
          <w:tcPr>
            <w:tcW w:w="915" w:type="dxa"/>
            <w:vAlign w:val="center"/>
          </w:tcPr>
          <w:p>
            <w:pPr>
              <w:keepNext w:val="0"/>
              <w:keepLines w:val="0"/>
              <w:pageBreakBefore w:val="0"/>
              <w:widowControl/>
              <w:kinsoku/>
              <w:wordWrap/>
              <w:overflowPunct/>
              <w:topLinePunct w:val="0"/>
              <w:autoSpaceDE/>
              <w:autoSpaceDN/>
              <w:bidi w:val="0"/>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质量要求</w:t>
            </w:r>
          </w:p>
        </w:tc>
        <w:tc>
          <w:tcPr>
            <w:tcW w:w="6810" w:type="dxa"/>
            <w:vAlign w:val="center"/>
          </w:tcPr>
          <w:p>
            <w:pPr>
              <w:pStyle w:val="2"/>
              <w:keepNext w:val="0"/>
              <w:keepLines w:val="0"/>
              <w:pageBreakBefore w:val="0"/>
              <w:kinsoku/>
              <w:wordWrap/>
              <w:overflowPunct/>
              <w:topLinePunct w:val="0"/>
              <w:autoSpaceDE/>
              <w:autoSpaceDN/>
              <w:bidi w:val="0"/>
              <w:snapToGrid/>
              <w:spacing w:line="360" w:lineRule="exact"/>
              <w:ind w:firstLine="36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第三方检验机构需符合国家有关规定具备相应的检验资质，且</w:t>
            </w:r>
            <w:r>
              <w:rPr>
                <w:rFonts w:hint="eastAsia" w:ascii="宋体" w:hAnsi="宋体" w:eastAsia="宋体" w:cs="宋体"/>
                <w:b w:val="0"/>
                <w:bCs w:val="0"/>
                <w:color w:val="auto"/>
                <w:sz w:val="24"/>
                <w:szCs w:val="24"/>
                <w:lang w:val="en-US" w:eastAsia="zh-CN"/>
              </w:rPr>
              <w:t>对</w:t>
            </w:r>
            <w:r>
              <w:rPr>
                <w:rFonts w:hint="eastAsia" w:ascii="宋体" w:hAnsi="宋体" w:eastAsia="宋体" w:cs="宋体"/>
                <w:b w:val="0"/>
                <w:bCs w:val="0"/>
                <w:color w:val="auto"/>
                <w:sz w:val="24"/>
                <w:szCs w:val="24"/>
              </w:rPr>
              <w:t>检验结果</w:t>
            </w:r>
            <w:r>
              <w:rPr>
                <w:rFonts w:hint="eastAsia" w:ascii="宋体" w:hAnsi="宋体" w:eastAsia="宋体" w:cs="宋体"/>
                <w:b w:val="0"/>
                <w:bCs w:val="0"/>
                <w:color w:val="auto"/>
                <w:sz w:val="24"/>
                <w:szCs w:val="24"/>
                <w:lang w:val="en-US" w:eastAsia="zh-CN"/>
              </w:rPr>
              <w:t>负责</w:t>
            </w:r>
            <w:r>
              <w:rPr>
                <w:rFonts w:hint="eastAsia" w:ascii="宋体" w:hAnsi="宋体" w:eastAsia="宋体" w:cs="宋体"/>
                <w:b w:val="0"/>
                <w:bCs w:val="0"/>
                <w:color w:val="auto"/>
                <w:sz w:val="24"/>
                <w:szCs w:val="24"/>
              </w:rPr>
              <w:t>。</w:t>
            </w:r>
          </w:p>
          <w:p>
            <w:pPr>
              <w:pStyle w:val="2"/>
              <w:keepNext w:val="0"/>
              <w:keepLines w:val="0"/>
              <w:pageBreakBefore w:val="0"/>
              <w:kinsoku/>
              <w:wordWrap/>
              <w:overflowPunct/>
              <w:topLinePunct w:val="0"/>
              <w:autoSpaceDE/>
              <w:autoSpaceDN/>
              <w:bidi w:val="0"/>
              <w:snapToGrid/>
              <w:spacing w:line="360" w:lineRule="exact"/>
              <w:ind w:firstLine="36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2.供应商具有规范的标本接收、登</w:t>
            </w:r>
            <w:r>
              <w:rPr>
                <w:rFonts w:hint="eastAsia" w:ascii="宋体" w:hAnsi="宋体" w:eastAsia="宋体" w:cs="宋体"/>
                <w:sz w:val="24"/>
                <w:szCs w:val="24"/>
                <w:lang w:val="en-US" w:eastAsia="zh-CN"/>
              </w:rPr>
              <w:t>记和包装流程，保证标本质量和安全，确保标本顺利交接，方便查核。</w:t>
            </w:r>
          </w:p>
          <w:p>
            <w:pPr>
              <w:pStyle w:val="2"/>
              <w:keepNext w:val="0"/>
              <w:keepLines w:val="0"/>
              <w:pageBreakBefore w:val="0"/>
              <w:kinsoku/>
              <w:wordWrap/>
              <w:overflowPunct/>
              <w:topLinePunct w:val="0"/>
              <w:autoSpaceDE/>
              <w:autoSpaceDN/>
              <w:bidi w:val="0"/>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3.供应商标本接收人员要通过严格培训，负责标本质量的初验、标识的核对，标本的接收登记及包装储存。</w:t>
            </w:r>
          </w:p>
        </w:tc>
        <w:tc>
          <w:tcPr>
            <w:tcW w:w="990" w:type="dxa"/>
            <w:vAlign w:val="center"/>
          </w:tcPr>
          <w:p>
            <w:pPr>
              <w:keepNext w:val="0"/>
              <w:keepLines w:val="0"/>
              <w:pageBreakBefore w:val="0"/>
              <w:widowControl/>
              <w:kinsoku/>
              <w:wordWrap/>
              <w:overflowPunct/>
              <w:topLinePunct w:val="0"/>
              <w:autoSpaceDE/>
              <w:autoSpaceDN/>
              <w:bidi w:val="0"/>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2" w:char="00A3"/>
            </w:r>
            <w:r>
              <w:rPr>
                <w:rFonts w:hint="eastAsia" w:ascii="宋体" w:hAnsi="宋体" w:eastAsia="宋体" w:cs="宋体"/>
                <w:sz w:val="24"/>
                <w:szCs w:val="24"/>
                <w:lang w:val="en-US" w:eastAsia="zh-CN"/>
              </w:rPr>
              <w:t>是</w:t>
            </w:r>
          </w:p>
          <w:p>
            <w:pPr>
              <w:keepNext w:val="0"/>
              <w:keepLines w:val="0"/>
              <w:pageBreakBefore w:val="0"/>
              <w:widowControl/>
              <w:kinsoku/>
              <w:wordWrap/>
              <w:overflowPunct/>
              <w:topLinePunct w:val="0"/>
              <w:autoSpaceDE/>
              <w:autoSpaceDN/>
              <w:bidi w:val="0"/>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2" w:char="00A3"/>
            </w:r>
            <w:r>
              <w:rPr>
                <w:rFonts w:hint="eastAsia" w:ascii="宋体" w:hAnsi="宋体" w:eastAsia="宋体" w:cs="宋体"/>
                <w:sz w:val="24"/>
                <w:szCs w:val="24"/>
                <w:lang w:val="en-US" w:eastAsia="zh-CN"/>
              </w:rPr>
              <w:t>否</w:t>
            </w:r>
          </w:p>
          <w:p>
            <w:pPr>
              <w:keepNext w:val="0"/>
              <w:keepLines w:val="0"/>
              <w:pageBreakBefore w:val="0"/>
              <w:widowControl/>
              <w:kinsoku/>
              <w:wordWrap/>
              <w:overflowPunct/>
              <w:topLinePunct w:val="0"/>
              <w:autoSpaceDE/>
              <w:autoSpaceDN/>
              <w:bidi w:val="0"/>
              <w:snapToGrid/>
              <w:spacing w:line="360" w:lineRule="exact"/>
              <w:jc w:val="center"/>
              <w:textAlignment w:val="auto"/>
              <w:rPr>
                <w:rFonts w:hint="eastAsia" w:ascii="宋体" w:hAnsi="宋体" w:eastAsia="宋体" w:cs="宋体"/>
                <w:sz w:val="24"/>
                <w:szCs w:val="24"/>
              </w:rPr>
            </w:pPr>
          </w:p>
        </w:tc>
        <w:tc>
          <w:tcPr>
            <w:tcW w:w="1129" w:type="dxa"/>
            <w:vAlign w:val="center"/>
          </w:tcPr>
          <w:p>
            <w:pPr>
              <w:keepNext w:val="0"/>
              <w:keepLines w:val="0"/>
              <w:pageBreakBefore w:val="0"/>
              <w:widowControl/>
              <w:kinsoku/>
              <w:wordWrap/>
              <w:overflowPunct/>
              <w:topLinePunct w:val="0"/>
              <w:autoSpaceDE/>
              <w:autoSpaceDN/>
              <w:bidi w:val="0"/>
              <w:snapToGrid/>
              <w:spacing w:line="36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jc w:val="center"/>
        </w:trPr>
        <w:tc>
          <w:tcPr>
            <w:tcW w:w="365" w:type="dxa"/>
            <w:vAlign w:val="center"/>
          </w:tcPr>
          <w:p>
            <w:pPr>
              <w:keepNext w:val="0"/>
              <w:keepLines w:val="0"/>
              <w:pageBreakBefore w:val="0"/>
              <w:kinsoku/>
              <w:wordWrap/>
              <w:overflowPunct/>
              <w:topLinePunct w:val="0"/>
              <w:autoSpaceDE/>
              <w:autoSpaceDN/>
              <w:bidi w:val="0"/>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w:t>
            </w:r>
          </w:p>
        </w:tc>
        <w:tc>
          <w:tcPr>
            <w:tcW w:w="915" w:type="dxa"/>
            <w:vAlign w:val="center"/>
          </w:tcPr>
          <w:p>
            <w:pPr>
              <w:keepNext w:val="0"/>
              <w:keepLines w:val="0"/>
              <w:pageBreakBefore w:val="0"/>
              <w:widowControl/>
              <w:kinsoku/>
              <w:wordWrap/>
              <w:overflowPunct/>
              <w:topLinePunct w:val="0"/>
              <w:autoSpaceDE/>
              <w:autoSpaceDN/>
              <w:bidi w:val="0"/>
              <w:snapToGrid/>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保密性</w:t>
            </w:r>
          </w:p>
        </w:tc>
        <w:tc>
          <w:tcPr>
            <w:tcW w:w="6810" w:type="dxa"/>
            <w:vAlign w:val="center"/>
          </w:tcPr>
          <w:p>
            <w:pPr>
              <w:keepNext w:val="0"/>
              <w:keepLines w:val="0"/>
              <w:pageBreakBefore w:val="0"/>
              <w:widowControl/>
              <w:numPr>
                <w:ilvl w:val="0"/>
                <w:numId w:val="0"/>
              </w:numPr>
              <w:kinsoku/>
              <w:wordWrap/>
              <w:overflowPunct/>
              <w:topLinePunct w:val="0"/>
              <w:autoSpaceDE/>
              <w:autoSpaceDN/>
              <w:bidi w:val="0"/>
              <w:snapToGrid/>
              <w:spacing w:line="3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在本项目采购合同期限内或者合同终止后投标人都有为采购人保密的义务，在未经采购人同意或授权前提下，</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不得向采购人</w:t>
            </w:r>
            <w:r>
              <w:rPr>
                <w:rFonts w:hint="eastAsia" w:ascii="宋体" w:hAnsi="宋体" w:eastAsia="宋体" w:cs="宋体"/>
                <w:color w:val="auto"/>
                <w:sz w:val="24"/>
                <w:szCs w:val="24"/>
                <w:lang w:val="en-US" w:eastAsia="zh-CN"/>
              </w:rPr>
              <w:t>药剂科</w:t>
            </w:r>
            <w:r>
              <w:rPr>
                <w:rFonts w:hint="eastAsia" w:ascii="宋体" w:hAnsi="宋体" w:eastAsia="宋体" w:cs="宋体"/>
                <w:color w:val="auto"/>
                <w:sz w:val="24"/>
                <w:szCs w:val="24"/>
              </w:rPr>
              <w:t>或采购人许可的单位或人员以外的任何单位或个人泄露采购人委托检验的项目、检验的内容、检验的结果。同时</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对在本项目采购合同有效期内从采购人知悉的关于采购人的一切非公开的保密信息负有保密义务。未经采购人书面同意，</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都不得将上述信息泄露给任何第三方。</w:t>
            </w:r>
          </w:p>
          <w:p>
            <w:pPr>
              <w:keepNext w:val="0"/>
              <w:keepLines w:val="0"/>
              <w:pageBreakBefore w:val="0"/>
              <w:widowControl/>
              <w:numPr>
                <w:ilvl w:val="0"/>
                <w:numId w:val="0"/>
              </w:numPr>
              <w:kinsoku/>
              <w:wordWrap/>
              <w:overflowPunct/>
              <w:topLinePunct w:val="0"/>
              <w:autoSpaceDE/>
              <w:autoSpaceDN/>
              <w:bidi w:val="0"/>
              <w:snapToGrid/>
              <w:spacing w:line="3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供应商</w:t>
            </w:r>
            <w:r>
              <w:rPr>
                <w:rFonts w:hint="eastAsia" w:ascii="宋体" w:hAnsi="宋体" w:eastAsia="宋体" w:cs="宋体"/>
                <w:sz w:val="24"/>
                <w:szCs w:val="24"/>
              </w:rPr>
              <w:t>检测后的剩余标本（如有），由</w:t>
            </w:r>
            <w:r>
              <w:rPr>
                <w:rFonts w:hint="eastAsia" w:ascii="宋体" w:hAnsi="宋体" w:eastAsia="宋体" w:cs="宋体"/>
                <w:sz w:val="24"/>
                <w:szCs w:val="24"/>
                <w:lang w:eastAsia="zh-CN"/>
              </w:rPr>
              <w:t>供应商</w:t>
            </w:r>
            <w:r>
              <w:rPr>
                <w:rFonts w:hint="eastAsia" w:ascii="宋体" w:hAnsi="宋体" w:eastAsia="宋体" w:cs="宋体"/>
                <w:sz w:val="24"/>
                <w:szCs w:val="24"/>
              </w:rPr>
              <w:t>依法处置，</w:t>
            </w:r>
            <w:r>
              <w:rPr>
                <w:rFonts w:hint="eastAsia" w:ascii="宋体" w:hAnsi="宋体" w:eastAsia="宋体" w:cs="宋体"/>
                <w:sz w:val="24"/>
                <w:szCs w:val="24"/>
                <w:lang w:eastAsia="zh-CN"/>
              </w:rPr>
              <w:t>供应商</w:t>
            </w:r>
            <w:r>
              <w:rPr>
                <w:rFonts w:hint="eastAsia" w:ascii="宋体" w:hAnsi="宋体" w:eastAsia="宋体" w:cs="宋体"/>
                <w:sz w:val="24"/>
                <w:szCs w:val="24"/>
              </w:rPr>
              <w:t>按照国家法律法规及相关行业规定的保存期限保存剩余标本（若有）。未经采购人同意，</w:t>
            </w:r>
            <w:r>
              <w:rPr>
                <w:rFonts w:hint="eastAsia" w:ascii="宋体" w:hAnsi="宋体" w:eastAsia="宋体" w:cs="宋体"/>
                <w:sz w:val="24"/>
                <w:szCs w:val="24"/>
                <w:lang w:eastAsia="zh-CN"/>
              </w:rPr>
              <w:t>供应商</w:t>
            </w:r>
            <w:r>
              <w:rPr>
                <w:rFonts w:hint="eastAsia" w:ascii="宋体" w:hAnsi="宋体" w:eastAsia="宋体" w:cs="宋体"/>
                <w:sz w:val="24"/>
                <w:szCs w:val="24"/>
              </w:rPr>
              <w:t>不得将剩余标本及相关检测数据等用于本项目以外的用途或提供给第三方。</w:t>
            </w:r>
          </w:p>
        </w:tc>
        <w:tc>
          <w:tcPr>
            <w:tcW w:w="990" w:type="dxa"/>
            <w:vAlign w:val="center"/>
          </w:tcPr>
          <w:p>
            <w:pPr>
              <w:keepNext w:val="0"/>
              <w:keepLines w:val="0"/>
              <w:pageBreakBefore w:val="0"/>
              <w:widowControl/>
              <w:kinsoku/>
              <w:wordWrap/>
              <w:overflowPunct/>
              <w:topLinePunct w:val="0"/>
              <w:autoSpaceDE/>
              <w:autoSpaceDN/>
              <w:bidi w:val="0"/>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2" w:char="00A3"/>
            </w:r>
            <w:r>
              <w:rPr>
                <w:rFonts w:hint="eastAsia" w:ascii="宋体" w:hAnsi="宋体" w:eastAsia="宋体" w:cs="宋体"/>
                <w:sz w:val="24"/>
                <w:szCs w:val="24"/>
                <w:lang w:val="en-US" w:eastAsia="zh-CN"/>
              </w:rPr>
              <w:t>是</w:t>
            </w:r>
          </w:p>
          <w:p>
            <w:pPr>
              <w:keepNext w:val="0"/>
              <w:keepLines w:val="0"/>
              <w:pageBreakBefore w:val="0"/>
              <w:widowControl/>
              <w:kinsoku/>
              <w:wordWrap/>
              <w:overflowPunct/>
              <w:topLinePunct w:val="0"/>
              <w:autoSpaceDE/>
              <w:autoSpaceDN/>
              <w:bidi w:val="0"/>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sym w:font="Wingdings 2" w:char="00A3"/>
            </w:r>
            <w:r>
              <w:rPr>
                <w:rFonts w:hint="eastAsia" w:ascii="宋体" w:hAnsi="宋体" w:eastAsia="宋体" w:cs="宋体"/>
                <w:sz w:val="24"/>
                <w:szCs w:val="24"/>
                <w:lang w:val="en-US" w:eastAsia="zh-CN"/>
              </w:rPr>
              <w:t>否</w:t>
            </w:r>
          </w:p>
          <w:p>
            <w:pPr>
              <w:keepNext w:val="0"/>
              <w:keepLines w:val="0"/>
              <w:pageBreakBefore w:val="0"/>
              <w:widowControl/>
              <w:kinsoku/>
              <w:wordWrap/>
              <w:overflowPunct/>
              <w:topLinePunct w:val="0"/>
              <w:autoSpaceDE/>
              <w:autoSpaceDN/>
              <w:bidi w:val="0"/>
              <w:snapToGrid/>
              <w:spacing w:line="360" w:lineRule="exact"/>
              <w:jc w:val="center"/>
              <w:textAlignment w:val="auto"/>
              <w:rPr>
                <w:rFonts w:hint="eastAsia" w:ascii="宋体" w:hAnsi="宋体" w:eastAsia="宋体" w:cs="宋体"/>
                <w:sz w:val="24"/>
                <w:szCs w:val="24"/>
              </w:rPr>
            </w:pPr>
          </w:p>
        </w:tc>
        <w:tc>
          <w:tcPr>
            <w:tcW w:w="1129" w:type="dxa"/>
            <w:vAlign w:val="center"/>
          </w:tcPr>
          <w:p>
            <w:pPr>
              <w:keepNext w:val="0"/>
              <w:keepLines w:val="0"/>
              <w:pageBreakBefore w:val="0"/>
              <w:widowControl/>
              <w:kinsoku/>
              <w:wordWrap/>
              <w:overflowPunct/>
              <w:topLinePunct w:val="0"/>
              <w:autoSpaceDE/>
              <w:autoSpaceDN/>
              <w:bidi w:val="0"/>
              <w:snapToGrid/>
              <w:spacing w:line="360" w:lineRule="exact"/>
              <w:jc w:val="center"/>
              <w:textAlignment w:val="auto"/>
              <w:rPr>
                <w:rFonts w:hint="eastAsia" w:ascii="宋体" w:hAnsi="宋体" w:eastAsia="宋体" w:cs="宋体"/>
                <w:sz w:val="24"/>
                <w:szCs w:val="24"/>
              </w:rPr>
            </w:pPr>
          </w:p>
        </w:tc>
      </w:tr>
    </w:tbl>
    <w:p/>
    <w:sectPr>
      <w:headerReference r:id="rId3" w:type="default"/>
      <w:footerReference r:id="rId4" w:type="default"/>
      <w:pgSz w:w="11906" w:h="16838"/>
      <w:pgMar w:top="1440" w:right="1800" w:bottom="1440" w:left="1800" w:header="851" w:footer="992" w:gutter="0"/>
      <w:pgNumType w:fmt="chineseCounting"/>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2"/>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CHINESENUM3 \* MERGEFORMAT </w:instrText>
                          </w:r>
                          <w:r>
                            <w:fldChar w:fldCharType="separate"/>
                          </w:r>
                          <w:r>
                            <w:t>二</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CHINESENUM3 \* MERGEFORMAT </w:instrText>
                    </w:r>
                    <w:r>
                      <w:fldChar w:fldCharType="separate"/>
                    </w:r>
                    <w:r>
                      <w:t>二</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wOTZhODU0Y2EyMGMzYTllZjk5OTJhMmMzNDgxMzYifQ=="/>
  </w:docVars>
  <w:rsids>
    <w:rsidRoot w:val="4D027FAE"/>
    <w:rsid w:val="48C547F3"/>
    <w:rsid w:val="4D027FAE"/>
    <w:rsid w:val="782B3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uiPriority w:val="0"/>
    <w:tblPr>
      <w:tblCellMar>
        <w:top w:w="0" w:type="dxa"/>
        <w:left w:w="108" w:type="dxa"/>
        <w:bottom w:w="0" w:type="dxa"/>
        <w:right w:w="108" w:type="dxa"/>
      </w:tblCellMar>
    </w:tblPr>
  </w:style>
  <w:style w:type="paragraph" w:styleId="2">
    <w:name w:val="Body Text"/>
    <w:basedOn w:val="1"/>
    <w:next w:val="1"/>
    <w:autoRedefine/>
    <w:qFormat/>
    <w:uiPriority w:val="0"/>
    <w:rPr>
      <w:sz w:val="28"/>
      <w:szCs w:val="20"/>
    </w:rPr>
  </w:style>
  <w:style w:type="paragraph" w:styleId="3">
    <w:name w:val="footer"/>
    <w:basedOn w:val="1"/>
    <w:autoRedefine/>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2024-01-17T09:02:00Z</dcterms:created>
  <dc:creator>雅</dc:creator>
  <cp:lastModifiedBy>雅</cp:lastModifiedBy>
  <dcterms:modified xsi:type="dcterms:W3CDTF">2024-01-23T01:37:02Z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DCB8D46D0CCB4E80BF7BEB1BC746BF8A_11</vt:lpwstr>
  </property>
</Properties>
</file>