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惠州市皮肤病防治研究所</w:t>
      </w:r>
      <w:bookmarkStart w:id="0" w:name="_GoBack"/>
      <w:bookmarkEnd w:id="0"/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采购项目询价表</w:t>
      </w:r>
    </w:p>
    <w:p>
      <w:pPr>
        <w:ind w:firstLine="480" w:firstLineChars="200"/>
        <w:jc w:val="left"/>
        <w:rPr>
          <w:rFonts w:hint="eastAsia" w:ascii="华文中宋" w:hAnsi="华文中宋" w:eastAsia="华文中宋" w:cs="华文中宋"/>
          <w:color w:val="FF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项目编号：</w:t>
      </w:r>
    </w:p>
    <w:p>
      <w:pPr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供应商名称（公章）：                                     联系人：                    联系电话：</w:t>
      </w:r>
    </w:p>
    <w:tbl>
      <w:tblPr>
        <w:tblStyle w:val="2"/>
        <w:tblW w:w="148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54"/>
        <w:gridCol w:w="750"/>
        <w:gridCol w:w="7696"/>
        <w:gridCol w:w="572"/>
        <w:gridCol w:w="1089"/>
        <w:gridCol w:w="100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规格及主要参数/服务要求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液体药用聚酯瓶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100ml；透明和棕色；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带铝箔封口垫片，铝箔至少8丝或更厚；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液体药用聚酯瓶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60ml；透明；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带铝箔封口垫片，铝箔至少8丝或更厚；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固体药用聚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烯瓶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40g；白盒；蓝盖带铝箔封口垫片，铝箔至少8丝或更厚；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计（含 税）</w:t>
            </w:r>
          </w:p>
        </w:tc>
        <w:tc>
          <w:tcPr>
            <w:tcW w:w="12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大写：（人民币）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（小写：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供货时间、售后服务承诺及其他需说明的事项</w:t>
            </w:r>
          </w:p>
        </w:tc>
        <w:tc>
          <w:tcPr>
            <w:tcW w:w="12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说明：1.所报价格包含运费、安装调试费、税金等费用，报价单需明确供货时间及其他需说明的事项；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ZmI2NzYxZGVmZTVjZmRjOTJhZTlmYTYwYTAzNGQifQ=="/>
  </w:docVars>
  <w:rsids>
    <w:rsidRoot w:val="0770527A"/>
    <w:rsid w:val="00F57297"/>
    <w:rsid w:val="0770527A"/>
    <w:rsid w:val="08162BFD"/>
    <w:rsid w:val="083B1B23"/>
    <w:rsid w:val="0B9335CE"/>
    <w:rsid w:val="137F5252"/>
    <w:rsid w:val="33726643"/>
    <w:rsid w:val="3F6E0220"/>
    <w:rsid w:val="42D068AD"/>
    <w:rsid w:val="48315306"/>
    <w:rsid w:val="55E13812"/>
    <w:rsid w:val="5D816A34"/>
    <w:rsid w:val="5EB61F5B"/>
    <w:rsid w:val="66BA4C17"/>
    <w:rsid w:val="67B21D5A"/>
    <w:rsid w:val="69D90DBA"/>
    <w:rsid w:val="6D8122D2"/>
    <w:rsid w:val="71BF101E"/>
    <w:rsid w:val="77042E48"/>
    <w:rsid w:val="7CF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554</Characters>
  <Lines>0</Lines>
  <Paragraphs>0</Paragraphs>
  <TotalTime>0</TotalTime>
  <ScaleCrop>false</ScaleCrop>
  <LinksUpToDate>false</LinksUpToDate>
  <CharactersWithSpaces>675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2021-03-24T02:35:00Z</dcterms:created>
  <dc:creator>陳_CHEN</dc:creator>
  <cp:lastModifiedBy>向日葵</cp:lastModifiedBy>
  <dcterms:modified xsi:type="dcterms:W3CDTF">2024-01-16T10:44:54Z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583B66AAD26D4E00B701F930AC5E9FFB_13</vt:lpwstr>
  </property>
</Properties>
</file>