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20"/>
          <w:tab w:val="left" w:pos="6660"/>
        </w:tabs>
        <w:spacing w:line="1600" w:lineRule="atLeast"/>
        <w:jc w:val="center"/>
        <w:rPr>
          <w:rFonts w:hint="eastAsia" w:ascii="仿宋" w:hAnsi="仿宋" w:eastAsia="仿宋" w:cs="仿宋"/>
          <w:b/>
          <w:sz w:val="72"/>
          <w:szCs w:val="72"/>
        </w:rPr>
      </w:pPr>
      <w:r>
        <w:rPr>
          <w:rFonts w:hint="eastAsia" w:ascii="仿宋" w:hAnsi="仿宋" w:eastAsia="仿宋" w:cs="仿宋"/>
          <w:b/>
          <w:sz w:val="72"/>
          <w:szCs w:val="72"/>
          <w:lang w:eastAsia="zh-CN" w:bidi="ar"/>
        </w:rPr>
        <w:t>惠州市皮肤病防治研究所</w:t>
      </w:r>
      <w:r>
        <w:rPr>
          <w:rFonts w:hint="eastAsia" w:ascii="仿宋" w:hAnsi="仿宋" w:eastAsia="仿宋" w:cs="仿宋"/>
          <w:b/>
          <w:sz w:val="72"/>
          <w:szCs w:val="72"/>
          <w:lang w:bidi="ar"/>
        </w:rPr>
        <w:t>院内</w:t>
      </w:r>
      <w:r>
        <w:rPr>
          <w:rFonts w:hint="eastAsia" w:ascii="仿宋" w:hAnsi="仿宋" w:eastAsia="仿宋" w:cs="仿宋"/>
          <w:b/>
          <w:sz w:val="72"/>
          <w:szCs w:val="72"/>
          <w:lang w:eastAsia="zh-CN" w:bidi="ar"/>
        </w:rPr>
        <w:t>议价</w:t>
      </w:r>
      <w:r>
        <w:rPr>
          <w:rFonts w:hint="eastAsia" w:ascii="仿宋" w:hAnsi="仿宋" w:eastAsia="仿宋" w:cs="仿宋"/>
          <w:b/>
          <w:sz w:val="72"/>
          <w:szCs w:val="72"/>
          <w:lang w:bidi="ar"/>
        </w:rPr>
        <w:t>文件</w:t>
      </w:r>
    </w:p>
    <w:p>
      <w:pPr>
        <w:spacing w:line="500" w:lineRule="exact"/>
        <w:jc w:val="center"/>
        <w:rPr>
          <w:rFonts w:hint="eastAsia" w:ascii="仿宋" w:hAnsi="仿宋" w:eastAsia="仿宋" w:cs="仿宋"/>
          <w:bCs/>
          <w:color w:val="0000FF"/>
          <w:sz w:val="28"/>
          <w:szCs w:val="28"/>
        </w:rPr>
      </w:pPr>
    </w:p>
    <w:p>
      <w:pPr>
        <w:spacing w:line="500" w:lineRule="exact"/>
        <w:jc w:val="center"/>
        <w:rPr>
          <w:rFonts w:hint="eastAsia" w:ascii="仿宋" w:hAnsi="仿宋" w:eastAsia="仿宋" w:cs="仿宋"/>
          <w:bCs/>
          <w:sz w:val="28"/>
          <w:szCs w:val="28"/>
        </w:rPr>
      </w:pPr>
    </w:p>
    <w:p>
      <w:pPr>
        <w:spacing w:line="500" w:lineRule="exact"/>
        <w:jc w:val="center"/>
        <w:rPr>
          <w:rFonts w:hint="default" w:ascii="仿宋" w:hAnsi="仿宋" w:eastAsia="仿宋" w:cs="仿宋"/>
          <w:b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/>
          <w:sz w:val="28"/>
          <w:szCs w:val="28"/>
          <w:lang w:bidi="ar"/>
        </w:rPr>
        <w:t>文件编号：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 w:bidi="ar"/>
        </w:rPr>
        <w:t>MST-HWYJ-20191231-01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 w:bidi="ar"/>
        </w:rPr>
        <w:tab/>
      </w:r>
    </w:p>
    <w:p>
      <w:pPr>
        <w:spacing w:line="500" w:lineRule="exact"/>
        <w:jc w:val="center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bidi="ar"/>
        </w:rPr>
        <w:t>项目名称：</w:t>
      </w:r>
      <w:r>
        <w:rPr>
          <w:rFonts w:hint="eastAsia" w:ascii="仿宋" w:hAnsi="仿宋" w:eastAsia="仿宋" w:cs="仿宋"/>
          <w:b/>
          <w:sz w:val="28"/>
          <w:szCs w:val="28"/>
          <w:lang w:eastAsia="zh-CN" w:bidi="ar"/>
        </w:rPr>
        <w:t>惠州市皮肤病防治研究所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 w:bidi="ar"/>
        </w:rPr>
        <w:t>美沙酮门诊移动硬盘采购项目</w:t>
      </w:r>
    </w:p>
    <w:p>
      <w:pPr>
        <w:jc w:val="center"/>
        <w:rPr>
          <w:rFonts w:hint="eastAsia" w:ascii="仿宋" w:hAnsi="仿宋" w:eastAsia="仿宋" w:cs="仿宋"/>
          <w:b/>
          <w:sz w:val="32"/>
          <w:szCs w:val="32"/>
        </w:rPr>
      </w:pPr>
    </w:p>
    <w:p>
      <w:pPr>
        <w:jc w:val="center"/>
        <w:rPr>
          <w:rFonts w:hint="eastAsia" w:ascii="仿宋" w:hAnsi="仿宋" w:eastAsia="仿宋" w:cs="仿宋"/>
          <w:b/>
          <w:sz w:val="32"/>
          <w:szCs w:val="32"/>
        </w:rPr>
      </w:pPr>
    </w:p>
    <w:p>
      <w:pPr>
        <w:jc w:val="center"/>
        <w:rPr>
          <w:rFonts w:hint="eastAsia" w:ascii="仿宋" w:hAnsi="仿宋" w:eastAsia="仿宋" w:cs="仿宋"/>
          <w:b/>
          <w:sz w:val="32"/>
          <w:szCs w:val="32"/>
        </w:rPr>
      </w:pPr>
    </w:p>
    <w:p>
      <w:pPr>
        <w:jc w:val="center"/>
        <w:rPr>
          <w:rFonts w:hint="eastAsia" w:ascii="仿宋" w:hAnsi="仿宋" w:eastAsia="仿宋" w:cs="仿宋"/>
          <w:b/>
          <w:sz w:val="32"/>
          <w:szCs w:val="32"/>
        </w:rPr>
      </w:pPr>
    </w:p>
    <w:p>
      <w:pPr>
        <w:jc w:val="center"/>
        <w:rPr>
          <w:rFonts w:hint="eastAsia" w:ascii="仿宋" w:hAnsi="仿宋" w:eastAsia="仿宋" w:cs="仿宋"/>
          <w:b/>
          <w:sz w:val="32"/>
          <w:szCs w:val="32"/>
        </w:rPr>
      </w:pPr>
    </w:p>
    <w:p>
      <w:pPr>
        <w:jc w:val="center"/>
        <w:rPr>
          <w:rFonts w:hint="eastAsia" w:ascii="仿宋" w:hAnsi="仿宋" w:eastAsia="仿宋" w:cs="仿宋"/>
          <w:b/>
          <w:sz w:val="32"/>
          <w:szCs w:val="32"/>
        </w:rPr>
      </w:pPr>
    </w:p>
    <w:p>
      <w:pPr>
        <w:jc w:val="center"/>
        <w:rPr>
          <w:rFonts w:hint="eastAsia" w:ascii="仿宋" w:hAnsi="仿宋" w:eastAsia="仿宋" w:cs="仿宋"/>
          <w:b/>
          <w:sz w:val="32"/>
          <w:szCs w:val="32"/>
        </w:rPr>
      </w:pPr>
    </w:p>
    <w:p>
      <w:pPr>
        <w:jc w:val="center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lang w:bidi="ar"/>
        </w:rPr>
        <w:t>编制</w:t>
      </w:r>
    </w:p>
    <w:p>
      <w:pPr>
        <w:jc w:val="center"/>
        <w:rPr>
          <w:rFonts w:hint="eastAsia" w:ascii="仿宋" w:hAnsi="仿宋" w:eastAsia="仿宋" w:cs="仿宋"/>
          <w:b/>
          <w:sz w:val="72"/>
          <w:szCs w:val="72"/>
        </w:rPr>
      </w:pPr>
      <w:r>
        <w:rPr>
          <w:rFonts w:hint="eastAsia" w:ascii="仿宋" w:hAnsi="仿宋" w:eastAsia="仿宋" w:cs="仿宋"/>
          <w:b/>
          <w:sz w:val="32"/>
          <w:szCs w:val="32"/>
          <w:lang w:bidi="ar"/>
        </w:rPr>
        <w:t>20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 w:bidi="ar"/>
        </w:rPr>
        <w:t>20</w:t>
      </w:r>
      <w:r>
        <w:rPr>
          <w:rFonts w:hint="eastAsia" w:ascii="仿宋" w:hAnsi="仿宋" w:eastAsia="仿宋" w:cs="仿宋"/>
          <w:b/>
          <w:sz w:val="32"/>
          <w:szCs w:val="32"/>
          <w:lang w:bidi="ar"/>
        </w:rPr>
        <w:t>年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 w:bidi="ar"/>
        </w:rPr>
        <w:t>12</w:t>
      </w:r>
      <w:r>
        <w:rPr>
          <w:rFonts w:hint="eastAsia" w:ascii="仿宋" w:hAnsi="仿宋" w:eastAsia="仿宋" w:cs="仿宋"/>
          <w:b/>
          <w:sz w:val="32"/>
          <w:szCs w:val="32"/>
          <w:lang w:bidi="ar"/>
        </w:rPr>
        <w:t>月</w:t>
      </w:r>
    </w:p>
    <w:p>
      <w:pPr>
        <w:jc w:val="both"/>
        <w:rPr>
          <w:rFonts w:hint="eastAsia" w:ascii="仿宋" w:hAnsi="仿宋" w:eastAsia="仿宋" w:cs="仿宋"/>
          <w:b/>
          <w:sz w:val="32"/>
          <w:szCs w:val="32"/>
        </w:rPr>
      </w:pPr>
    </w:p>
    <w:p>
      <w:pPr>
        <w:spacing w:line="420" w:lineRule="exact"/>
        <w:jc w:val="center"/>
        <w:rPr>
          <w:rFonts w:hint="eastAsia" w:ascii="仿宋" w:hAnsi="仿宋" w:eastAsia="仿宋" w:cs="仿宋"/>
          <w:b/>
          <w:kern w:val="0"/>
          <w:sz w:val="28"/>
          <w:szCs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3"/>
          <w:cols w:space="720" w:num="1"/>
          <w:docGrid w:type="lines" w:linePitch="312" w:charSpace="0"/>
        </w:sectPr>
      </w:pPr>
    </w:p>
    <w:p>
      <w:pPr>
        <w:pStyle w:val="20"/>
        <w:spacing w:line="400" w:lineRule="atLeast"/>
        <w:jc w:val="center"/>
        <w:rPr>
          <w:rFonts w:hint="eastAsia"/>
          <w:color w:val="000000"/>
          <w:sz w:val="36"/>
          <w:szCs w:val="36"/>
          <w:lang w:eastAsia="zh-CN"/>
        </w:rPr>
      </w:pPr>
      <w:bookmarkStart w:id="0" w:name="_Toc522014081"/>
      <w:r>
        <w:rPr>
          <w:rFonts w:hint="eastAsia"/>
          <w:color w:val="000000"/>
          <w:sz w:val="36"/>
          <w:szCs w:val="36"/>
          <w:lang w:eastAsia="zh-CN"/>
        </w:rPr>
        <w:t>采购需求及供应商</w:t>
      </w:r>
      <w:bookmarkEnd w:id="0"/>
      <w:r>
        <w:rPr>
          <w:rFonts w:hint="eastAsia"/>
          <w:color w:val="000000"/>
          <w:sz w:val="36"/>
          <w:szCs w:val="36"/>
          <w:lang w:eastAsia="zh-CN"/>
        </w:rPr>
        <w:t>提供的议价材料</w:t>
      </w:r>
    </w:p>
    <w:p>
      <w:pPr>
        <w:pStyle w:val="20"/>
        <w:spacing w:line="400" w:lineRule="atLeast"/>
        <w:jc w:val="center"/>
        <w:rPr>
          <w:rFonts w:hint="eastAsia"/>
          <w:color w:val="000000"/>
          <w:sz w:val="36"/>
          <w:szCs w:val="36"/>
          <w:lang w:eastAsia="zh-CN"/>
        </w:rPr>
      </w:pPr>
    </w:p>
    <w:p>
      <w:pPr>
        <w:numPr>
          <w:ilvl w:val="0"/>
          <w:numId w:val="1"/>
        </w:numPr>
        <w:spacing w:line="400" w:lineRule="exact"/>
        <w:rPr>
          <w:rFonts w:hint="eastAsia" w:ascii="宋体" w:hAnsi="宋体" w:eastAsia="宋体" w:cs="宋体"/>
          <w:b/>
          <w:bCs/>
          <w:color w:val="000000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2"/>
          <w:szCs w:val="22"/>
          <w:lang w:eastAsia="zh-CN"/>
        </w:rPr>
        <w:t>采购需求：详见《采购需求书》</w:t>
      </w:r>
    </w:p>
    <w:p>
      <w:pPr>
        <w:numPr>
          <w:ilvl w:val="0"/>
          <w:numId w:val="1"/>
        </w:numPr>
        <w:spacing w:line="400" w:lineRule="exact"/>
        <w:rPr>
          <w:rFonts w:hint="eastAsia" w:ascii="宋体" w:hAnsi="宋体" w:eastAsia="宋体" w:cs="宋体"/>
          <w:b/>
          <w:bCs/>
          <w:color w:val="000000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2"/>
          <w:szCs w:val="22"/>
          <w:lang w:eastAsia="zh-CN"/>
        </w:rPr>
        <w:t>供应商提供的议价材料（下附议价材料模板，供应商按实际情况一式三份填写）</w:t>
      </w:r>
    </w:p>
    <w:p>
      <w:pPr>
        <w:spacing w:line="400" w:lineRule="exact"/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</w:pPr>
      <w:r>
        <w:rPr>
          <w:rFonts w:hint="eastAsia" w:ascii="宋体" w:hAnsi="宋体" w:cs="宋体"/>
          <w:color w:val="000000"/>
          <w:sz w:val="22"/>
          <w:szCs w:val="22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、</w:t>
      </w: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供应商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资格证明文件</w:t>
      </w:r>
      <w:r>
        <w:rPr>
          <w:rFonts w:hint="eastAsia" w:ascii="宋体" w:hAnsi="宋体" w:cs="宋体"/>
          <w:color w:val="000000"/>
          <w:sz w:val="22"/>
          <w:szCs w:val="22"/>
          <w:lang w:eastAsia="zh-CN"/>
        </w:rPr>
        <w:t>：</w:t>
      </w:r>
    </w:p>
    <w:p>
      <w:pPr>
        <w:spacing w:line="400" w:lineRule="exact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法定代表人授权委托书及授权代表身份证复印件</w:t>
      </w:r>
    </w:p>
    <w:p>
      <w:pPr>
        <w:spacing w:line="400" w:lineRule="exact"/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</w:pPr>
      <w:r>
        <w:rPr>
          <w:rFonts w:hint="eastAsia" w:ascii="宋体" w:hAnsi="宋体" w:cs="宋体"/>
          <w:color w:val="000000"/>
          <w:sz w:val="22"/>
          <w:szCs w:val="22"/>
          <w:lang w:eastAsia="zh-CN"/>
        </w:rPr>
        <w:t>营业执照</w:t>
      </w:r>
    </w:p>
    <w:p>
      <w:pPr>
        <w:spacing w:line="400" w:lineRule="exact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cs="宋体"/>
          <w:color w:val="000000"/>
          <w:sz w:val="22"/>
          <w:szCs w:val="22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、</w:t>
      </w:r>
      <w:r>
        <w:rPr>
          <w:rFonts w:hint="eastAsia" w:ascii="宋体" w:hAnsi="宋体" w:cs="宋体"/>
          <w:color w:val="000000"/>
          <w:sz w:val="22"/>
          <w:szCs w:val="22"/>
          <w:lang w:eastAsia="zh-CN"/>
        </w:rPr>
        <w:t>议价</w:t>
      </w: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t>报价</w:t>
      </w:r>
      <w:r>
        <w:rPr>
          <w:rFonts w:hint="eastAsia" w:ascii="宋体" w:hAnsi="宋体" w:cs="宋体"/>
          <w:color w:val="000000"/>
          <w:sz w:val="22"/>
          <w:szCs w:val="22"/>
          <w:lang w:val="en-US" w:eastAsia="zh-CN"/>
        </w:rPr>
        <w:t>表</w:t>
      </w:r>
    </w:p>
    <w:p>
      <w:pPr>
        <w:pStyle w:val="4"/>
        <w:rPr>
          <w:rFonts w:hint="eastAsia" w:ascii="宋体" w:hAnsi="宋体" w:eastAsia="宋体" w:cs="宋体"/>
          <w:b/>
          <w:kern w:val="0"/>
          <w:sz w:val="28"/>
          <w:szCs w:val="28"/>
          <w:lang w:eastAsia="zh-CN"/>
        </w:rPr>
      </w:pPr>
    </w:p>
    <w:p>
      <w:pPr>
        <w:rPr>
          <w:rFonts w:hint="eastAsia" w:ascii="宋体" w:hAnsi="宋体" w:eastAsia="宋体" w:cs="宋体"/>
          <w:b/>
          <w:kern w:val="0"/>
          <w:sz w:val="28"/>
          <w:szCs w:val="28"/>
          <w:lang w:eastAsia="zh-CN"/>
        </w:rPr>
      </w:pPr>
    </w:p>
    <w:p>
      <w:pPr>
        <w:rPr>
          <w:rFonts w:hint="eastAsia" w:ascii="宋体" w:hAnsi="宋体" w:eastAsia="宋体" w:cs="宋体"/>
          <w:lang w:eastAsia="zh-CN"/>
        </w:rPr>
      </w:pPr>
    </w:p>
    <w:p>
      <w:pPr>
        <w:rPr>
          <w:rFonts w:hint="eastAsia" w:ascii="宋体" w:hAnsi="宋体" w:eastAsia="宋体" w:cs="宋体"/>
          <w:lang w:eastAsia="zh-CN"/>
        </w:rPr>
      </w:pPr>
    </w:p>
    <w:p>
      <w:pPr>
        <w:rPr>
          <w:rFonts w:hint="eastAsia" w:ascii="宋体" w:hAnsi="宋体" w:eastAsia="宋体" w:cs="宋体"/>
          <w:lang w:eastAsia="zh-CN"/>
        </w:rPr>
      </w:pPr>
    </w:p>
    <w:p>
      <w:pPr>
        <w:rPr>
          <w:rFonts w:hint="eastAsia" w:ascii="宋体" w:hAnsi="宋体" w:eastAsia="宋体" w:cs="宋体"/>
          <w:lang w:eastAsia="zh-CN"/>
        </w:rPr>
      </w:pPr>
    </w:p>
    <w:p>
      <w:pPr>
        <w:rPr>
          <w:rFonts w:hint="eastAsia" w:ascii="宋体" w:hAnsi="宋体" w:eastAsia="宋体" w:cs="宋体"/>
          <w:lang w:eastAsia="zh-CN"/>
        </w:rPr>
      </w:pPr>
    </w:p>
    <w:p>
      <w:pPr>
        <w:rPr>
          <w:rFonts w:hint="eastAsia" w:ascii="宋体" w:hAnsi="宋体" w:eastAsia="宋体" w:cs="宋体"/>
          <w:lang w:eastAsia="zh-CN"/>
        </w:rPr>
      </w:pPr>
    </w:p>
    <w:p>
      <w:pPr>
        <w:rPr>
          <w:rFonts w:hint="eastAsia" w:ascii="宋体" w:hAnsi="宋体" w:eastAsia="宋体" w:cs="宋体"/>
          <w:lang w:eastAsia="zh-CN"/>
        </w:rPr>
      </w:pPr>
    </w:p>
    <w:p>
      <w:pPr>
        <w:rPr>
          <w:rFonts w:hint="eastAsia" w:ascii="宋体" w:hAnsi="宋体" w:eastAsia="宋体" w:cs="宋体"/>
          <w:lang w:eastAsia="zh-CN"/>
        </w:rPr>
      </w:pPr>
    </w:p>
    <w:p>
      <w:pPr>
        <w:rPr>
          <w:rFonts w:hint="eastAsia" w:ascii="宋体" w:hAnsi="宋体" w:eastAsia="宋体" w:cs="宋体"/>
          <w:lang w:eastAsia="zh-CN"/>
        </w:rPr>
      </w:pPr>
    </w:p>
    <w:p>
      <w:pPr>
        <w:rPr>
          <w:rFonts w:hint="eastAsia" w:ascii="宋体" w:hAnsi="宋体" w:eastAsia="宋体" w:cs="宋体"/>
          <w:lang w:eastAsia="zh-CN"/>
        </w:rPr>
      </w:pPr>
    </w:p>
    <w:p>
      <w:pPr>
        <w:rPr>
          <w:rFonts w:hint="eastAsia" w:ascii="宋体" w:hAnsi="宋体" w:eastAsia="宋体" w:cs="宋体"/>
          <w:lang w:eastAsia="zh-CN"/>
        </w:rPr>
      </w:pPr>
    </w:p>
    <w:p>
      <w:pPr>
        <w:rPr>
          <w:rFonts w:hint="eastAsia" w:ascii="宋体" w:hAnsi="宋体" w:eastAsia="宋体" w:cs="宋体"/>
          <w:lang w:eastAsia="zh-CN"/>
        </w:rPr>
      </w:pPr>
    </w:p>
    <w:p>
      <w:pPr>
        <w:rPr>
          <w:rFonts w:hint="eastAsia" w:ascii="宋体" w:hAnsi="宋体" w:eastAsia="宋体" w:cs="宋体"/>
          <w:lang w:eastAsia="zh-CN"/>
        </w:rPr>
      </w:pPr>
    </w:p>
    <w:p>
      <w:pPr>
        <w:rPr>
          <w:rFonts w:hint="eastAsia" w:ascii="宋体" w:hAnsi="宋体" w:eastAsia="宋体" w:cs="宋体"/>
          <w:lang w:eastAsia="zh-CN"/>
        </w:rPr>
      </w:pPr>
    </w:p>
    <w:p>
      <w:pPr>
        <w:rPr>
          <w:rFonts w:hint="eastAsia" w:ascii="宋体" w:hAnsi="宋体" w:eastAsia="宋体" w:cs="宋体"/>
          <w:lang w:eastAsia="zh-CN"/>
        </w:rPr>
      </w:pPr>
    </w:p>
    <w:p>
      <w:pPr>
        <w:rPr>
          <w:rFonts w:hint="eastAsia" w:ascii="宋体" w:hAnsi="宋体" w:eastAsia="宋体" w:cs="宋体"/>
          <w:lang w:eastAsia="zh-CN"/>
        </w:rPr>
      </w:pPr>
    </w:p>
    <w:p>
      <w:pPr>
        <w:rPr>
          <w:rFonts w:hint="eastAsia" w:ascii="宋体" w:hAnsi="宋体" w:eastAsia="宋体" w:cs="宋体"/>
          <w:lang w:eastAsia="zh-CN"/>
        </w:rPr>
      </w:pPr>
    </w:p>
    <w:p>
      <w:pPr>
        <w:rPr>
          <w:rFonts w:hint="eastAsia" w:ascii="宋体" w:hAnsi="宋体" w:eastAsia="宋体" w:cs="宋体"/>
          <w:lang w:eastAsia="zh-CN"/>
        </w:rPr>
      </w:pPr>
    </w:p>
    <w:p>
      <w:pPr>
        <w:rPr>
          <w:rFonts w:hint="eastAsia" w:ascii="宋体" w:hAnsi="宋体" w:eastAsia="宋体" w:cs="宋体"/>
          <w:lang w:eastAsia="zh-CN"/>
        </w:rPr>
      </w:pPr>
    </w:p>
    <w:p>
      <w:pPr>
        <w:rPr>
          <w:rFonts w:hint="eastAsia" w:ascii="宋体" w:hAnsi="宋体" w:eastAsia="宋体" w:cs="宋体"/>
          <w:lang w:eastAsia="zh-CN"/>
        </w:rPr>
      </w:pPr>
    </w:p>
    <w:p>
      <w:pPr>
        <w:rPr>
          <w:rFonts w:hint="eastAsia" w:ascii="宋体" w:hAnsi="宋体" w:eastAsia="宋体" w:cs="宋体"/>
          <w:lang w:eastAsia="zh-CN"/>
        </w:rPr>
      </w:pPr>
    </w:p>
    <w:p>
      <w:pPr>
        <w:rPr>
          <w:rFonts w:hint="eastAsia" w:ascii="宋体" w:hAnsi="宋体" w:eastAsia="宋体" w:cs="宋体"/>
          <w:lang w:eastAsia="zh-CN"/>
        </w:rPr>
      </w:pPr>
    </w:p>
    <w:p>
      <w:pPr>
        <w:rPr>
          <w:rFonts w:hint="eastAsia" w:ascii="宋体" w:hAnsi="宋体" w:eastAsia="宋体" w:cs="宋体"/>
          <w:lang w:eastAsia="zh-CN"/>
        </w:rPr>
      </w:pPr>
    </w:p>
    <w:p>
      <w:pPr>
        <w:rPr>
          <w:rFonts w:hint="eastAsia" w:ascii="宋体" w:hAnsi="宋体" w:eastAsia="宋体" w:cs="宋体"/>
          <w:lang w:eastAsia="zh-CN"/>
        </w:rPr>
      </w:pPr>
    </w:p>
    <w:p>
      <w:pPr>
        <w:rPr>
          <w:rFonts w:hint="eastAsia" w:ascii="宋体" w:hAnsi="宋体" w:eastAsia="宋体" w:cs="宋体"/>
          <w:lang w:eastAsia="zh-CN"/>
        </w:rPr>
      </w:pPr>
    </w:p>
    <w:p>
      <w:pPr>
        <w:rPr>
          <w:rFonts w:hint="eastAsia" w:ascii="宋体" w:hAnsi="宋体" w:eastAsia="宋体" w:cs="宋体"/>
          <w:lang w:eastAsia="zh-CN"/>
        </w:rPr>
      </w:pPr>
    </w:p>
    <w:p>
      <w:pPr>
        <w:pStyle w:val="2"/>
        <w:rPr>
          <w:rFonts w:hint="eastAsia" w:ascii="宋体" w:hAnsi="宋体" w:eastAsia="宋体" w:cs="宋体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 w:ascii="宋体" w:hAnsi="宋体" w:eastAsia="宋体" w:cs="宋体"/>
          <w:lang w:eastAsia="zh-CN"/>
        </w:rPr>
      </w:pPr>
    </w:p>
    <w:p>
      <w:pPr>
        <w:rPr>
          <w:rFonts w:hint="eastAsia" w:ascii="宋体" w:hAnsi="宋体" w:eastAsia="宋体" w:cs="宋体"/>
          <w:lang w:eastAsia="zh-CN"/>
        </w:rPr>
      </w:pPr>
    </w:p>
    <w:p>
      <w:pPr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b/>
          <w:kern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  <w:lang w:eastAsia="zh-CN"/>
        </w:rPr>
        <w:t>采购需求书</w:t>
      </w:r>
    </w:p>
    <w:p>
      <w:pPr>
        <w:pStyle w:val="21"/>
        <w:adjustRightInd w:val="0"/>
        <w:snapToGrid w:val="0"/>
        <w:spacing w:line="400" w:lineRule="exact"/>
        <w:ind w:left="0" w:leftChars="0" w:firstLine="0" w:firstLineChars="0"/>
        <w:rPr>
          <w:rFonts w:hint="eastAsia" w:ascii="宋体" w:hAnsi="宋体" w:eastAsia="宋体" w:cs="宋体"/>
          <w:b/>
          <w:color w:val="000000"/>
          <w:sz w:val="22"/>
          <w:lang w:eastAsia="zh-CN"/>
        </w:rPr>
      </w:pPr>
      <w:r>
        <w:rPr>
          <w:rFonts w:hint="eastAsia" w:ascii="宋体" w:hAnsi="宋体" w:eastAsia="宋体" w:cs="宋体"/>
          <w:b/>
          <w:color w:val="000000"/>
          <w:sz w:val="22"/>
          <w:lang w:eastAsia="zh-CN"/>
        </w:rPr>
        <w:t>一、采购内容</w:t>
      </w:r>
    </w:p>
    <w:tbl>
      <w:tblPr>
        <w:tblStyle w:val="15"/>
        <w:tblW w:w="973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7"/>
        <w:gridCol w:w="1211"/>
        <w:gridCol w:w="1077"/>
        <w:gridCol w:w="1680"/>
        <w:gridCol w:w="1020"/>
        <w:gridCol w:w="900"/>
        <w:gridCol w:w="128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2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eastAsia="zh-CN" w:bidi="ar"/>
              </w:rPr>
              <w:t>项目名称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产品名称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eastAsia="zh-CN" w:bidi="ar"/>
              </w:rPr>
              <w:t>品牌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eastAsia="zh-CN" w:bidi="ar"/>
              </w:rPr>
              <w:t>型号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单位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eastAsia="zh-CN" w:bidi="ar"/>
              </w:rPr>
              <w:t>数量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预算单价（元）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美沙酮门诊移动硬盘采购项目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移动硬盘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莱思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STBG20000400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个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11800</w:t>
            </w:r>
          </w:p>
        </w:tc>
      </w:tr>
    </w:tbl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kern w:val="0"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备注：参加议价供应商的报价不得超出</w:t>
      </w:r>
      <w:r>
        <w:rPr>
          <w:rFonts w:hint="eastAsia" w:ascii="宋体" w:hAnsi="宋体" w:cs="宋体"/>
          <w:b/>
          <w:kern w:val="0"/>
          <w:sz w:val="28"/>
          <w:szCs w:val="28"/>
          <w:lang w:eastAsia="zh-CN"/>
        </w:rPr>
        <w:t>物资清单</w:t>
      </w:r>
      <w:r>
        <w:rPr>
          <w:rFonts w:hint="eastAsia" w:ascii="宋体" w:hAnsi="宋体" w:cs="宋体"/>
          <w:b/>
          <w:kern w:val="0"/>
          <w:sz w:val="28"/>
          <w:szCs w:val="28"/>
        </w:rPr>
        <w:t>单项最高限价，否则作无效议价处理。</w:t>
      </w:r>
    </w:p>
    <w:p>
      <w:pPr>
        <w:pStyle w:val="21"/>
        <w:adjustRightInd w:val="0"/>
        <w:snapToGrid w:val="0"/>
        <w:spacing w:line="400" w:lineRule="exact"/>
        <w:ind w:left="0" w:leftChars="0" w:firstLine="0" w:firstLineChars="0"/>
        <w:rPr>
          <w:rFonts w:hint="eastAsia" w:ascii="宋体" w:hAnsi="宋体" w:eastAsia="宋体" w:cs="宋体"/>
          <w:b/>
          <w:kern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color w:val="000000"/>
          <w:sz w:val="22"/>
          <w:lang w:eastAsia="zh-CN"/>
        </w:rPr>
        <w:t>二</w:t>
      </w:r>
      <w:r>
        <w:rPr>
          <w:rFonts w:hint="eastAsia" w:ascii="宋体" w:hAnsi="宋体" w:eastAsia="宋体" w:cs="宋体"/>
          <w:b/>
          <w:color w:val="000000"/>
          <w:sz w:val="22"/>
        </w:rPr>
        <w:t>、</w:t>
      </w:r>
      <w:r>
        <w:rPr>
          <w:rFonts w:hint="eastAsia" w:ascii="宋体" w:hAnsi="宋体" w:eastAsia="宋体" w:cs="宋体"/>
          <w:b/>
          <w:color w:val="000000"/>
          <w:sz w:val="22"/>
          <w:lang w:eastAsia="zh-CN"/>
        </w:rPr>
        <w:t>服务</w:t>
      </w:r>
      <w:r>
        <w:rPr>
          <w:rFonts w:hint="eastAsia" w:ascii="宋体" w:hAnsi="宋体" w:eastAsia="宋体" w:cs="宋体"/>
          <w:b/>
          <w:color w:val="000000"/>
          <w:sz w:val="22"/>
        </w:rPr>
        <w:t>内容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snapToGrid w:val="0"/>
          <w:color w:val="000000"/>
          <w:kern w:val="0"/>
          <w:sz w:val="22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snapToGrid w:val="0"/>
          <w:color w:val="000000"/>
          <w:kern w:val="0"/>
          <w:sz w:val="22"/>
          <w:szCs w:val="30"/>
          <w:lang w:val="en-US" w:eastAsia="zh-CN" w:bidi="ar-SA"/>
        </w:rPr>
        <w:t>（一）</w:t>
      </w:r>
      <w:r>
        <w:rPr>
          <w:rFonts w:hint="eastAsia"/>
          <w:b/>
          <w:color w:val="000000"/>
          <w:sz w:val="22"/>
          <w:lang w:eastAsia="zh-CN"/>
        </w:rPr>
        <w:t>设备</w:t>
      </w:r>
      <w:r>
        <w:rPr>
          <w:rFonts w:hint="eastAsia" w:ascii="Times New Roman" w:hAnsi="Times New Roman" w:eastAsia="宋体" w:cs="Times New Roman"/>
          <w:b/>
          <w:color w:val="000000"/>
          <w:sz w:val="22"/>
          <w:lang w:eastAsia="zh-CN"/>
        </w:rPr>
        <w:t>规格</w:t>
      </w:r>
      <w:r>
        <w:rPr>
          <w:rFonts w:hint="eastAsia" w:ascii="宋体" w:hAnsi="宋体" w:eastAsia="宋体" w:cs="宋体"/>
          <w:b/>
          <w:snapToGrid w:val="0"/>
          <w:color w:val="000000"/>
          <w:kern w:val="0"/>
          <w:sz w:val="22"/>
          <w:szCs w:val="30"/>
          <w:lang w:val="en-US" w:eastAsia="zh-CN" w:bidi="ar-SA"/>
        </w:rPr>
        <w:t>：</w:t>
      </w:r>
    </w:p>
    <w:tbl>
      <w:tblPr>
        <w:tblStyle w:val="15"/>
        <w:tblpPr w:leftFromText="180" w:rightFromText="180" w:vertAnchor="text" w:horzAnchor="page" w:tblpXSpec="center" w:tblpY="147"/>
        <w:tblOverlap w:val="never"/>
        <w:tblW w:w="82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195"/>
        <w:gridCol w:w="5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82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移动硬盘规格参数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1</w:t>
            </w:r>
          </w:p>
        </w:tc>
        <w:tc>
          <w:tcPr>
            <w:tcW w:w="2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eastAsia="zh-CN"/>
              </w:rPr>
              <w:t>品牌</w:t>
            </w:r>
          </w:p>
        </w:tc>
        <w:tc>
          <w:tcPr>
            <w:tcW w:w="5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莱思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2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eastAsia="zh-CN" w:bidi="ar"/>
              </w:rPr>
              <w:t>型号</w:t>
            </w:r>
          </w:p>
        </w:tc>
        <w:tc>
          <w:tcPr>
            <w:tcW w:w="5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STBG20000400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2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eastAsia="zh-CN"/>
              </w:rPr>
              <w:t>存储大小</w:t>
            </w:r>
          </w:p>
        </w:tc>
        <w:tc>
          <w:tcPr>
            <w:tcW w:w="5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20TB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2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eastAsia="zh-CN"/>
              </w:rPr>
              <w:t>尺寸</w:t>
            </w:r>
          </w:p>
        </w:tc>
        <w:tc>
          <w:tcPr>
            <w:tcW w:w="5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217*118*93.3mm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5</w:t>
            </w:r>
          </w:p>
        </w:tc>
        <w:tc>
          <w:tcPr>
            <w:tcW w:w="2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eastAsia="zh-CN"/>
              </w:rPr>
              <w:t>类型</w:t>
            </w:r>
          </w:p>
        </w:tc>
        <w:tc>
          <w:tcPr>
            <w:tcW w:w="5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桌面存储，加密存储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6</w:t>
            </w:r>
          </w:p>
        </w:tc>
        <w:tc>
          <w:tcPr>
            <w:tcW w:w="2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lang w:eastAsia="zh-CN"/>
              </w:rPr>
              <w:t>系统要求</w:t>
            </w:r>
          </w:p>
        </w:tc>
        <w:tc>
          <w:tcPr>
            <w:tcW w:w="5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win7,win8,win10,MAC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7</w:t>
            </w:r>
          </w:p>
        </w:tc>
        <w:tc>
          <w:tcPr>
            <w:tcW w:w="2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lang w:eastAsia="zh-CN"/>
              </w:rPr>
              <w:t>供电</w:t>
            </w:r>
            <w:r>
              <w:rPr>
                <w:rFonts w:hint="eastAsia" w:ascii="宋体" w:hAnsi="宋体" w:cs="宋体"/>
                <w:bCs/>
                <w:sz w:val="24"/>
                <w:lang w:eastAsia="zh-CN"/>
              </w:rPr>
              <w:t>要求</w:t>
            </w:r>
          </w:p>
        </w:tc>
        <w:tc>
          <w:tcPr>
            <w:tcW w:w="5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2big Dock Thunderbolt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8</w:t>
            </w:r>
          </w:p>
        </w:tc>
        <w:tc>
          <w:tcPr>
            <w:tcW w:w="2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lang w:eastAsia="zh-CN"/>
              </w:rPr>
              <w:t>RAID模式</w:t>
            </w:r>
          </w:p>
        </w:tc>
        <w:tc>
          <w:tcPr>
            <w:tcW w:w="5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预配置HFS+RAID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9</w:t>
            </w:r>
          </w:p>
        </w:tc>
        <w:tc>
          <w:tcPr>
            <w:tcW w:w="2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lang w:eastAsia="zh-CN"/>
              </w:rPr>
              <w:t>温控</w:t>
            </w:r>
          </w:p>
        </w:tc>
        <w:tc>
          <w:tcPr>
            <w:tcW w:w="5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Noctua 散热风扇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10</w:t>
            </w:r>
          </w:p>
        </w:tc>
        <w:tc>
          <w:tcPr>
            <w:tcW w:w="2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lang w:eastAsia="zh-CN"/>
              </w:rPr>
              <w:t>重量</w:t>
            </w:r>
          </w:p>
        </w:tc>
        <w:tc>
          <w:tcPr>
            <w:tcW w:w="5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2.9kg</w:t>
            </w:r>
          </w:p>
        </w:tc>
      </w:tr>
    </w:tbl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snapToGrid w:val="0"/>
          <w:color w:val="000000"/>
          <w:kern w:val="0"/>
          <w:sz w:val="22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snapToGrid w:val="0"/>
          <w:color w:val="000000"/>
          <w:kern w:val="0"/>
          <w:sz w:val="22"/>
          <w:szCs w:val="30"/>
          <w:lang w:val="en-US" w:eastAsia="zh-CN" w:bidi="ar-SA"/>
        </w:rPr>
        <w:t>（二）质保期及售后服务要求</w:t>
      </w:r>
      <w:bookmarkStart w:id="1" w:name="_GoBack"/>
      <w:bookmarkEnd w:id="1"/>
    </w:p>
    <w:p>
      <w:pPr>
        <w:spacing w:line="400" w:lineRule="exact"/>
        <w:ind w:firstLine="440" w:firstLineChars="200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1.本</w:t>
      </w: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设备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的质量保证期（简称“质保期”）为 1 年，质保期内</w:t>
      </w: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中选人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对所供货物实行包修、包换、包退、包维护保养，期满后可同时提供终身 (有偿) 维修保养服务。</w:t>
      </w:r>
    </w:p>
    <w:p>
      <w:pPr>
        <w:spacing w:line="400" w:lineRule="exact"/>
        <w:ind w:firstLine="440" w:firstLineChars="200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2.质保期内，如设备或零部件因非人为因素出现故障而造成短期停用时，则质保期和免费维修期相应顺延。如停用时间累计超过60天则质保期重新计算。</w:t>
      </w:r>
    </w:p>
    <w:p>
      <w:pPr>
        <w:spacing w:line="400" w:lineRule="exact"/>
        <w:ind w:firstLine="440" w:firstLineChars="200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3.质保期内，如货物在使用中出现质量问题，</w:t>
      </w: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中选人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应在接到</w:t>
      </w: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采购人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通知后，在30分钟内响应，24小时内免费上门更换。</w:t>
      </w:r>
    </w:p>
    <w:p>
      <w:pPr>
        <w:spacing w:line="400" w:lineRule="exact"/>
        <w:ind w:firstLine="440" w:firstLineChars="200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4.质保期内，如发生故障时，</w:t>
      </w: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中选人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在接到</w:t>
      </w: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采购人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通知后，应在30分钟内作出响应，</w:t>
      </w: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小时内到达现场处理，24小时内进行备件更换服务。若在48小时内仍未能有效解决，</w:t>
      </w: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中选人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须免费提供同档次的设备予</w:t>
      </w: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采购人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临时使用。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snapToGrid w:val="0"/>
          <w:color w:val="000000"/>
          <w:kern w:val="0"/>
          <w:sz w:val="22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snapToGrid w:val="0"/>
          <w:color w:val="000000"/>
          <w:kern w:val="0"/>
          <w:sz w:val="22"/>
          <w:szCs w:val="30"/>
          <w:lang w:val="en-US" w:eastAsia="zh-CN" w:bidi="ar-SA"/>
        </w:rPr>
        <w:t>（三）供货要求</w:t>
      </w:r>
    </w:p>
    <w:p>
      <w:pPr>
        <w:spacing w:line="400" w:lineRule="exact"/>
        <w:ind w:firstLine="440" w:firstLineChars="200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采购人下订单后5个工作日内，中标人提供专人负责将产品运送至采购人指定地点，产品需要安装调试的应及时安装调试，并交付给采购人正常使用。</w:t>
      </w:r>
    </w:p>
    <w:p>
      <w:pPr>
        <w:pStyle w:val="21"/>
        <w:numPr>
          <w:ilvl w:val="0"/>
          <w:numId w:val="0"/>
        </w:numPr>
        <w:adjustRightInd w:val="0"/>
        <w:snapToGrid w:val="0"/>
        <w:spacing w:line="400" w:lineRule="exact"/>
        <w:ind w:leftChars="0"/>
        <w:rPr>
          <w:rFonts w:hint="eastAsia" w:ascii="宋体" w:hAnsi="宋体" w:eastAsia="宋体" w:cs="宋体"/>
          <w:b/>
          <w:color w:val="000000"/>
          <w:sz w:val="22"/>
          <w:lang w:val="en-US" w:eastAsia="zh-CN"/>
        </w:rPr>
      </w:pPr>
      <w:r>
        <w:rPr>
          <w:rFonts w:hint="eastAsia" w:cs="宋体"/>
          <w:b/>
          <w:color w:val="000000"/>
          <w:sz w:val="22"/>
          <w:lang w:val="en-US" w:eastAsia="zh-CN"/>
        </w:rPr>
        <w:t>三</w:t>
      </w:r>
      <w:r>
        <w:rPr>
          <w:rFonts w:hint="eastAsia" w:ascii="宋体" w:hAnsi="宋体" w:eastAsia="宋体" w:cs="宋体"/>
          <w:b/>
          <w:color w:val="000000"/>
          <w:sz w:val="22"/>
          <w:lang w:val="en-US" w:eastAsia="zh-CN"/>
        </w:rPr>
        <w:t>、付款期限及方式：</w:t>
      </w:r>
    </w:p>
    <w:p>
      <w:pPr>
        <w:pStyle w:val="21"/>
        <w:adjustRightInd w:val="0"/>
        <w:snapToGrid w:val="0"/>
        <w:spacing w:line="400" w:lineRule="exact"/>
        <w:ind w:left="0" w:leftChars="0" w:firstLine="440" w:firstLineChars="200"/>
        <w:rPr>
          <w:rFonts w:hint="eastAsia" w:ascii="宋体" w:hAnsi="宋体" w:eastAsia="宋体" w:cs="宋体"/>
          <w:snapToGrid w:val="0"/>
          <w:color w:val="000000"/>
          <w:kern w:val="0"/>
          <w:sz w:val="22"/>
          <w:szCs w:val="22"/>
          <w:lang w:val="en-US" w:eastAsia="zh-CN" w:bidi="ar-SA"/>
        </w:rPr>
      </w:pPr>
      <w:r>
        <w:rPr>
          <w:rFonts w:hint="eastAsia" w:cs="宋体"/>
          <w:snapToGrid w:val="0"/>
          <w:color w:val="000000"/>
          <w:kern w:val="0"/>
          <w:sz w:val="22"/>
          <w:szCs w:val="22"/>
          <w:lang w:val="zh-CN" w:eastAsia="zh-CN" w:bidi="ar-SA"/>
        </w:rPr>
        <w:t>验收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2"/>
          <w:szCs w:val="22"/>
          <w:lang w:val="zh-CN" w:eastAsia="zh-CN" w:bidi="ar-SA"/>
        </w:rPr>
        <w:t>完成后中选人向采购人出具项目全额发票，采购人在收到符合国家税法规的正规发票后以银行对公转账方式在30个工作日内向中选人支付合同全额。</w:t>
      </w:r>
    </w:p>
    <w:p>
      <w:pPr>
        <w:spacing w:line="400" w:lineRule="exact"/>
        <w:jc w:val="center"/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  <w:t>议价材料模板</w:t>
      </w:r>
    </w:p>
    <w:p>
      <w:pPr>
        <w:spacing w:line="400" w:lineRule="exact"/>
        <w:jc w:val="center"/>
        <w:rPr>
          <w:rFonts w:hint="eastAsia" w:ascii="宋体" w:hAnsi="宋体" w:eastAsia="宋体" w:cs="宋体"/>
          <w:b/>
          <w:color w:val="000000"/>
          <w:sz w:val="28"/>
          <w:szCs w:val="28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b/>
          <w:color w:val="000000"/>
          <w:sz w:val="28"/>
          <w:szCs w:val="28"/>
        </w:rPr>
      </w:pPr>
      <w:r>
        <w:rPr>
          <w:rFonts w:hint="eastAsia" w:ascii="宋体" w:hAnsi="宋体" w:cs="宋体"/>
          <w:b/>
          <w:color w:val="000000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/>
          <w:color w:val="000000"/>
          <w:sz w:val="28"/>
          <w:szCs w:val="28"/>
        </w:rPr>
        <w:t>、</w:t>
      </w:r>
      <w:r>
        <w:rPr>
          <w:rFonts w:hint="eastAsia" w:ascii="宋体" w:hAnsi="宋体" w:eastAsia="宋体" w:cs="宋体"/>
          <w:b/>
          <w:color w:val="000000"/>
          <w:sz w:val="28"/>
          <w:szCs w:val="28"/>
          <w:lang w:eastAsia="zh-CN"/>
        </w:rPr>
        <w:t>供应商</w:t>
      </w:r>
      <w:r>
        <w:rPr>
          <w:rFonts w:hint="eastAsia" w:ascii="宋体" w:hAnsi="宋体" w:eastAsia="宋体" w:cs="宋体"/>
          <w:b/>
          <w:color w:val="000000"/>
          <w:sz w:val="28"/>
          <w:szCs w:val="28"/>
        </w:rPr>
        <w:t>资格证明文件</w:t>
      </w:r>
    </w:p>
    <w:p>
      <w:pPr>
        <w:spacing w:line="460" w:lineRule="exact"/>
        <w:jc w:val="center"/>
        <w:rPr>
          <w:rFonts w:hint="eastAsia" w:ascii="宋体" w:hAnsi="宋体" w:eastAsia="宋体" w:cs="宋体"/>
          <w:b/>
          <w:color w:val="000000"/>
          <w:sz w:val="22"/>
          <w:szCs w:val="22"/>
        </w:rPr>
      </w:pPr>
    </w:p>
    <w:p>
      <w:pPr>
        <w:spacing w:line="400" w:lineRule="exact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1．必要资格证明材料</w:t>
      </w:r>
    </w:p>
    <w:p>
      <w:pPr>
        <w:pStyle w:val="22"/>
        <w:spacing w:line="400" w:lineRule="exact"/>
        <w:ind w:firstLine="453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1.1法人或者其他组织的营业执照（或事业单位法人证书）等证明文件，自然人参加</w:t>
      </w: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议价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时还须提供自然人的身份证明材料；</w:t>
      </w:r>
    </w:p>
    <w:p>
      <w:pPr>
        <w:pStyle w:val="22"/>
        <w:spacing w:line="400" w:lineRule="exact"/>
        <w:ind w:firstLine="453"/>
        <w:rPr>
          <w:rFonts w:hint="eastAsia" w:ascii="宋体" w:hAnsi="宋体" w:eastAsia="宋体" w:cs="宋体"/>
          <w:color w:val="000000"/>
          <w:sz w:val="22"/>
          <w:szCs w:val="22"/>
        </w:rPr>
      </w:pPr>
    </w:p>
    <w:p>
      <w:pPr>
        <w:rPr>
          <w:rFonts w:hint="eastAsia" w:ascii="宋体" w:hAnsi="宋体" w:eastAsia="宋体" w:cs="宋体"/>
          <w:b/>
          <w:color w:val="000000"/>
          <w:sz w:val="28"/>
          <w:szCs w:val="28"/>
        </w:rPr>
        <w:sectPr>
          <w:headerReference r:id="rId5" w:type="first"/>
          <w:headerReference r:id="rId4" w:type="default"/>
          <w:pgSz w:w="11907" w:h="16840"/>
          <w:pgMar w:top="1440" w:right="1531" w:bottom="1440" w:left="1531" w:header="851" w:footer="992" w:gutter="0"/>
          <w:cols w:space="720" w:num="1"/>
          <w:docGrid w:linePitch="523" w:charSpace="0"/>
        </w:sectPr>
      </w:pPr>
      <w:r>
        <w:rPr>
          <w:rFonts w:hint="eastAsia" w:ascii="宋体" w:hAnsi="宋体" w:eastAsia="宋体" w:cs="宋体"/>
          <w:b/>
          <w:color w:val="000000"/>
          <w:sz w:val="28"/>
          <w:szCs w:val="28"/>
        </w:rPr>
        <w:br w:type="page"/>
      </w:r>
    </w:p>
    <w:p>
      <w:pPr>
        <w:spacing w:line="400" w:lineRule="exact"/>
        <w:jc w:val="center"/>
        <w:rPr>
          <w:rFonts w:hint="eastAsia" w:ascii="宋体" w:hAnsi="宋体" w:eastAsia="宋体" w:cs="宋体"/>
          <w:b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color w:val="000000"/>
          <w:sz w:val="28"/>
          <w:szCs w:val="28"/>
        </w:rPr>
        <w:t>法定代表人授权委托书</w:t>
      </w:r>
    </w:p>
    <w:p>
      <w:pPr>
        <w:spacing w:line="460" w:lineRule="exact"/>
        <w:jc w:val="center"/>
        <w:rPr>
          <w:rFonts w:hint="eastAsia" w:ascii="宋体" w:hAnsi="宋体" w:eastAsia="宋体" w:cs="宋体"/>
          <w:color w:val="000000"/>
          <w:sz w:val="28"/>
        </w:rPr>
      </w:pPr>
    </w:p>
    <w:p>
      <w:pPr>
        <w:spacing w:line="360" w:lineRule="auto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致：</w:t>
      </w: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惠州市皮肤病防治研究所</w:t>
      </w:r>
    </w:p>
    <w:p>
      <w:pPr>
        <w:pStyle w:val="22"/>
        <w:spacing w:line="360" w:lineRule="auto"/>
        <w:ind w:firstLine="450" w:firstLineChars="0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本委托书声明：在下面签字的</w:t>
      </w:r>
      <w:r>
        <w:rPr>
          <w:rFonts w:hint="eastAsia" w:ascii="宋体" w:hAnsi="宋体" w:eastAsia="宋体" w:cs="宋体"/>
          <w:color w:val="000000"/>
          <w:sz w:val="22"/>
          <w:szCs w:val="22"/>
          <w:u w:val="single"/>
        </w:rPr>
        <w:t>　　 　　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（法定代表人姓名、职务）代表</w:t>
      </w:r>
      <w:r>
        <w:rPr>
          <w:rFonts w:hint="eastAsia" w:ascii="宋体" w:hAnsi="宋体" w:eastAsia="宋体" w:cs="宋体"/>
          <w:color w:val="000000"/>
          <w:sz w:val="22"/>
          <w:szCs w:val="22"/>
          <w:u w:val="single"/>
        </w:rPr>
        <w:t>　　 　　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（</w:t>
      </w: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供应商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名称）委托在下面签字的</w:t>
      </w:r>
      <w:r>
        <w:rPr>
          <w:rFonts w:hint="eastAsia" w:ascii="宋体" w:hAnsi="宋体" w:eastAsia="宋体" w:cs="宋体"/>
          <w:color w:val="000000"/>
          <w:sz w:val="22"/>
          <w:szCs w:val="22"/>
          <w:u w:val="single"/>
        </w:rPr>
        <w:t>　　 　　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（授权代表的姓名、职务）为本公司的合法代表人，就（</w:t>
      </w:r>
      <w:r>
        <w:rPr>
          <w:rFonts w:hint="eastAsia" w:ascii="宋体" w:hAnsi="宋体" w:eastAsia="宋体" w:cs="宋体"/>
          <w:color w:val="000000"/>
          <w:sz w:val="22"/>
          <w:szCs w:val="22"/>
          <w:u w:val="single"/>
        </w:rPr>
        <w:t>项目名称　　 　　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）[采购编号：</w:t>
      </w:r>
      <w:r>
        <w:rPr>
          <w:rFonts w:hint="eastAsia" w:ascii="宋体" w:hAnsi="宋体" w:eastAsia="宋体" w:cs="宋体"/>
          <w:color w:val="000000"/>
          <w:sz w:val="22"/>
          <w:szCs w:val="22"/>
          <w:u w:val="single"/>
        </w:rPr>
        <w:t>　　 　　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]的</w:t>
      </w: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议价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及合同的执行，以我方的名义处理一切与之有关的事宜</w:t>
      </w:r>
      <w:r>
        <w:rPr>
          <w:rFonts w:hint="eastAsia" w:ascii="宋体" w:hAnsi="宋体" w:eastAsia="宋体" w:cs="宋体"/>
          <w:b/>
          <w:color w:val="000000"/>
          <w:sz w:val="22"/>
          <w:szCs w:val="22"/>
        </w:rPr>
        <w:t>（附授权代表身份证复印件）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。</w:t>
      </w:r>
    </w:p>
    <w:p>
      <w:pPr>
        <w:pStyle w:val="22"/>
        <w:spacing w:line="360" w:lineRule="auto"/>
        <w:ind w:firstLine="448" w:firstLineChars="204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本委托书于</w:t>
      </w:r>
      <w:r>
        <w:rPr>
          <w:rFonts w:hint="eastAsia" w:ascii="宋体" w:hAnsi="宋体" w:eastAsia="宋体" w:cs="宋体"/>
          <w:color w:val="000000"/>
          <w:sz w:val="22"/>
          <w:szCs w:val="22"/>
          <w:u w:val="single"/>
        </w:rPr>
        <w:t xml:space="preserve">　    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年</w:t>
      </w:r>
      <w:r>
        <w:rPr>
          <w:rFonts w:hint="eastAsia" w:ascii="宋体" w:hAnsi="宋体" w:eastAsia="宋体" w:cs="宋体"/>
          <w:color w:val="000000"/>
          <w:sz w:val="22"/>
          <w:szCs w:val="22"/>
          <w:u w:val="single"/>
        </w:rPr>
        <w:t xml:space="preserve">　 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月</w:t>
      </w:r>
      <w:r>
        <w:rPr>
          <w:rFonts w:hint="eastAsia" w:ascii="宋体" w:hAnsi="宋体" w:eastAsia="宋体" w:cs="宋体"/>
          <w:color w:val="000000"/>
          <w:sz w:val="22"/>
          <w:szCs w:val="22"/>
          <w:u w:val="single"/>
        </w:rPr>
        <w:t xml:space="preserve">　 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日签字生效，特此证明。</w:t>
      </w:r>
    </w:p>
    <w:p>
      <w:pPr>
        <w:pStyle w:val="22"/>
        <w:spacing w:line="360" w:lineRule="auto"/>
        <w:ind w:firstLine="450" w:firstLineChars="0"/>
        <w:rPr>
          <w:rFonts w:hint="eastAsia" w:ascii="宋体" w:hAnsi="宋体" w:eastAsia="宋体" w:cs="宋体"/>
          <w:b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b/>
          <w:color w:val="000000"/>
          <w:sz w:val="22"/>
          <w:szCs w:val="22"/>
        </w:rPr>
        <w:t>注：授权代表无转委托权。</w:t>
      </w:r>
    </w:p>
    <w:p>
      <w:pPr>
        <w:pStyle w:val="22"/>
        <w:spacing w:line="360" w:lineRule="auto"/>
        <w:ind w:firstLine="450" w:firstLineChars="0"/>
        <w:rPr>
          <w:rFonts w:hint="eastAsia" w:ascii="宋体" w:hAnsi="宋体" w:eastAsia="宋体" w:cs="宋体"/>
          <w:color w:val="000000"/>
          <w:sz w:val="22"/>
          <w:szCs w:val="22"/>
        </w:rPr>
      </w:pPr>
    </w:p>
    <w:p>
      <w:pPr>
        <w:pStyle w:val="22"/>
        <w:spacing w:line="360" w:lineRule="auto"/>
        <w:ind w:firstLine="448" w:firstLineChars="204"/>
        <w:rPr>
          <w:rFonts w:hint="eastAsia" w:ascii="宋体" w:hAnsi="宋体" w:eastAsia="宋体" w:cs="宋体"/>
          <w:color w:val="000000"/>
          <w:sz w:val="22"/>
          <w:szCs w:val="22"/>
        </w:rPr>
      </w:pPr>
    </w:p>
    <w:p>
      <w:pPr>
        <w:pStyle w:val="22"/>
        <w:spacing w:line="360" w:lineRule="auto"/>
        <w:ind w:firstLine="3685" w:firstLineChars="1675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供应商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（加盖公章）：</w:t>
      </w:r>
    </w:p>
    <w:p>
      <w:pPr>
        <w:pStyle w:val="22"/>
        <w:spacing w:line="360" w:lineRule="auto"/>
        <w:ind w:firstLine="3685" w:firstLineChars="1675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供应商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地址：</w:t>
      </w:r>
    </w:p>
    <w:p>
      <w:pPr>
        <w:pStyle w:val="22"/>
        <w:spacing w:line="360" w:lineRule="auto"/>
        <w:ind w:firstLine="3685" w:firstLineChars="1675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法定代表人（签名或盖私章）：</w:t>
      </w:r>
    </w:p>
    <w:p>
      <w:pPr>
        <w:pStyle w:val="22"/>
        <w:spacing w:line="360" w:lineRule="auto"/>
        <w:ind w:firstLine="3685" w:firstLineChars="1675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职      务：</w:t>
      </w:r>
    </w:p>
    <w:p>
      <w:pPr>
        <w:pStyle w:val="22"/>
        <w:spacing w:line="360" w:lineRule="auto"/>
        <w:ind w:firstLine="3685" w:firstLineChars="1675"/>
        <w:rPr>
          <w:rFonts w:hint="eastAsia" w:ascii="宋体" w:hAnsi="宋体" w:eastAsia="宋体" w:cs="宋体"/>
          <w:color w:val="000000"/>
          <w:sz w:val="22"/>
          <w:szCs w:val="22"/>
        </w:rPr>
      </w:pPr>
    </w:p>
    <w:p>
      <w:pPr>
        <w:pStyle w:val="22"/>
        <w:spacing w:line="360" w:lineRule="auto"/>
        <w:ind w:firstLine="3685" w:firstLineChars="1675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授权代表（签名或盖私章）：</w:t>
      </w:r>
    </w:p>
    <w:p>
      <w:pPr>
        <w:pStyle w:val="22"/>
        <w:spacing w:line="360" w:lineRule="auto"/>
        <w:ind w:firstLine="3685" w:firstLineChars="1675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职      务：</w:t>
      </w:r>
    </w:p>
    <w:p>
      <w:pPr>
        <w:pStyle w:val="22"/>
        <w:spacing w:line="360" w:lineRule="auto"/>
        <w:ind w:firstLine="3674" w:firstLineChars="1670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日      期：年月日</w:t>
      </w:r>
    </w:p>
    <w:p>
      <w:pPr>
        <w:spacing w:line="420" w:lineRule="atLeast"/>
        <w:ind w:firstLine="482" w:firstLineChars="200"/>
        <w:rPr>
          <w:rFonts w:hint="eastAsia" w:ascii="宋体" w:hAnsi="宋体" w:eastAsia="宋体" w:cs="宋体"/>
          <w:b/>
          <w:color w:val="000000"/>
          <w:sz w:val="24"/>
        </w:rPr>
      </w:pPr>
    </w:p>
    <w:p>
      <w:pPr>
        <w:spacing w:line="420" w:lineRule="atLeast"/>
        <w:ind w:firstLine="482" w:firstLineChars="200"/>
        <w:rPr>
          <w:rFonts w:hint="eastAsia" w:ascii="宋体" w:hAnsi="宋体" w:eastAsia="宋体" w:cs="宋体"/>
          <w:b/>
          <w:color w:val="000000"/>
          <w:sz w:val="24"/>
        </w:rPr>
      </w:pPr>
    </w:p>
    <w:p>
      <w:pPr>
        <w:spacing w:line="420" w:lineRule="atLeast"/>
        <w:ind w:firstLine="482" w:firstLineChars="200"/>
        <w:rPr>
          <w:rFonts w:hint="eastAsia" w:ascii="宋体" w:hAnsi="宋体" w:eastAsia="宋体" w:cs="宋体"/>
          <w:b/>
          <w:color w:val="000000"/>
          <w:sz w:val="24"/>
        </w:rPr>
      </w:pPr>
      <w:r>
        <w:rPr>
          <w:rFonts w:hint="eastAsia" w:ascii="宋体" w:hAnsi="宋体" w:eastAsia="宋体" w:cs="宋体"/>
          <w:b/>
          <w:color w:val="000000"/>
          <w:sz w:val="24"/>
        </w:rPr>
        <w:t>附：授权代表身份证复印件</w:t>
      </w:r>
    </w:p>
    <w:p>
      <w:pPr>
        <w:spacing w:line="420" w:lineRule="atLeast"/>
        <w:ind w:firstLine="440" w:firstLineChars="200"/>
        <w:rPr>
          <w:rFonts w:hint="eastAsia" w:ascii="宋体" w:hAnsi="宋体" w:eastAsia="宋体" w:cs="宋体"/>
          <w:color w:val="000000"/>
          <w:sz w:val="22"/>
          <w:szCs w:val="22"/>
        </w:rPr>
      </w:pPr>
    </w:p>
    <w:tbl>
      <w:tblPr>
        <w:tblStyle w:val="15"/>
        <w:tblW w:w="0" w:type="auto"/>
        <w:jc w:val="center"/>
        <w:tblBorders>
          <w:top w:val="dashed" w:color="auto" w:sz="4" w:space="0"/>
          <w:left w:val="dashed" w:color="auto" w:sz="4" w:space="0"/>
          <w:bottom w:val="dashed" w:color="auto" w:sz="4" w:space="0"/>
          <w:right w:val="dashed" w:color="auto" w:sz="4" w:space="0"/>
          <w:insideH w:val="dashed" w:color="auto" w:sz="4" w:space="0"/>
          <w:insideV w:val="dash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32"/>
        <w:gridCol w:w="4232"/>
      </w:tblGrid>
      <w:tr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1" w:hRule="atLeast"/>
          <w:jc w:val="center"/>
        </w:trPr>
        <w:tc>
          <w:tcPr>
            <w:tcW w:w="4232" w:type="dxa"/>
            <w:noWrap w:val="0"/>
            <w:vAlign w:val="center"/>
          </w:tcPr>
          <w:p>
            <w:pPr>
              <w:pStyle w:val="22"/>
              <w:spacing w:line="46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正面</w:t>
            </w:r>
          </w:p>
        </w:tc>
        <w:tc>
          <w:tcPr>
            <w:tcW w:w="4232" w:type="dxa"/>
            <w:noWrap w:val="0"/>
            <w:vAlign w:val="center"/>
          </w:tcPr>
          <w:p>
            <w:pPr>
              <w:pStyle w:val="22"/>
              <w:spacing w:line="46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背面</w:t>
            </w:r>
          </w:p>
        </w:tc>
      </w:tr>
    </w:tbl>
    <w:p>
      <w:pPr>
        <w:spacing w:line="360" w:lineRule="auto"/>
        <w:jc w:val="center"/>
        <w:rPr>
          <w:rFonts w:hint="eastAsia" w:ascii="宋体" w:hAnsi="宋体" w:eastAsia="宋体" w:cs="宋体"/>
          <w:b/>
          <w:color w:val="000000"/>
          <w:sz w:val="28"/>
          <w:szCs w:val="28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b/>
          <w:color w:val="000000"/>
          <w:sz w:val="28"/>
          <w:szCs w:val="28"/>
        </w:rPr>
        <w:sectPr>
          <w:pgSz w:w="11907" w:h="16840"/>
          <w:pgMar w:top="1440" w:right="1531" w:bottom="1440" w:left="1531" w:header="850" w:footer="992" w:gutter="0"/>
          <w:cols w:space="720" w:num="1"/>
          <w:docGrid w:linePitch="523" w:charSpace="0"/>
        </w:sectPr>
      </w:pPr>
    </w:p>
    <w:p>
      <w:pPr>
        <w:pStyle w:val="4"/>
        <w:jc w:val="center"/>
        <w:rPr>
          <w:rFonts w:hint="eastAsia" w:ascii="宋体" w:hAnsi="宋体" w:eastAsia="宋体" w:cs="宋体"/>
          <w:b/>
          <w:bCs w:val="0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000000"/>
          <w:kern w:val="2"/>
          <w:sz w:val="28"/>
          <w:szCs w:val="28"/>
          <w:lang w:val="en-US" w:eastAsia="zh-CN" w:bidi="ar-SA"/>
        </w:rPr>
        <w:t>2、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eastAsia="zh-CN"/>
        </w:rPr>
        <w:t>设备</w:t>
      </w:r>
      <w:r>
        <w:rPr>
          <w:rFonts w:hint="eastAsia" w:ascii="宋体" w:hAnsi="宋体" w:eastAsia="宋体" w:cs="宋体"/>
          <w:b/>
          <w:bCs w:val="0"/>
          <w:color w:val="000000"/>
          <w:kern w:val="2"/>
          <w:sz w:val="28"/>
          <w:szCs w:val="28"/>
          <w:lang w:val="en-US" w:eastAsia="zh-CN" w:bidi="ar-SA"/>
        </w:rPr>
        <w:t>报价</w:t>
      </w:r>
    </w:p>
    <w:tbl>
      <w:tblPr>
        <w:tblStyle w:val="15"/>
        <w:tblW w:w="973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226"/>
        <w:gridCol w:w="1077"/>
        <w:gridCol w:w="1680"/>
        <w:gridCol w:w="1020"/>
        <w:gridCol w:w="900"/>
        <w:gridCol w:w="128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eastAsia="zh-CN" w:bidi="ar"/>
              </w:rPr>
              <w:t>项目名称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产品名称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eastAsia="zh-CN" w:bidi="ar"/>
              </w:rPr>
              <w:t>品牌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eastAsia="zh-CN" w:bidi="ar"/>
              </w:rPr>
              <w:t>型号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单位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eastAsia="zh-CN" w:bidi="ar"/>
              </w:rPr>
              <w:t>数量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eastAsia="zh-CN" w:bidi="ar"/>
              </w:rPr>
              <w:t>金额（元）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美沙酮门诊移动硬盘采购项目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移动硬盘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莱思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STBG20000400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个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</w:tr>
    </w:tbl>
    <w:p>
      <w:pPr>
        <w:pStyle w:val="22"/>
        <w:spacing w:line="400" w:lineRule="exact"/>
        <w:ind w:firstLine="0" w:firstLineChars="0"/>
        <w:jc w:val="left"/>
        <w:rPr>
          <w:rFonts w:hint="eastAsia" w:ascii="宋体" w:hAnsi="宋体" w:eastAsia="宋体" w:cs="宋体"/>
          <w:b/>
          <w:color w:val="000000"/>
          <w:sz w:val="28"/>
        </w:rPr>
      </w:pPr>
    </w:p>
    <w:p>
      <w:pPr>
        <w:pStyle w:val="22"/>
        <w:spacing w:line="360" w:lineRule="auto"/>
        <w:ind w:firstLine="0" w:firstLineChars="0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供应商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（加盖公章）：</w:t>
      </w:r>
    </w:p>
    <w:p>
      <w:pPr>
        <w:pStyle w:val="22"/>
        <w:spacing w:line="360" w:lineRule="auto"/>
        <w:ind w:firstLine="0" w:firstLineChars="0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供应商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法定代表人或授权代表（签名或盖私章）：</w:t>
      </w:r>
    </w:p>
    <w:p>
      <w:pPr>
        <w:pStyle w:val="22"/>
        <w:spacing w:line="360" w:lineRule="auto"/>
        <w:ind w:firstLine="0" w:firstLineChars="0"/>
        <w:rPr>
          <w:rFonts w:hint="eastAsia" w:ascii="宋体" w:hAnsi="宋体" w:eastAsia="宋体" w:cs="宋体"/>
          <w:b/>
          <w:color w:val="000000"/>
          <w:sz w:val="28"/>
        </w:rPr>
        <w:sectPr>
          <w:pgSz w:w="11907" w:h="16840"/>
          <w:pgMar w:top="1440" w:right="1531" w:bottom="1440" w:left="1531" w:header="851" w:footer="992" w:gutter="0"/>
          <w:cols w:space="720" w:num="1"/>
          <w:docGrid w:linePitch="523" w:charSpace="0"/>
        </w:sect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日      期：</w:t>
      </w:r>
    </w:p>
    <w:p>
      <w:pPr>
        <w:pStyle w:val="22"/>
        <w:numPr>
          <w:ilvl w:val="0"/>
          <w:numId w:val="0"/>
        </w:numPr>
        <w:spacing w:line="400" w:lineRule="exact"/>
        <w:jc w:val="both"/>
        <w:rPr>
          <w:rFonts w:hint="eastAsia" w:ascii="宋体" w:hAnsi="宋体" w:eastAsia="宋体" w:cs="宋体"/>
          <w:b/>
          <w:color w:val="000000"/>
          <w:sz w:val="28"/>
          <w:lang w:val="en-US" w:eastAsia="zh-CN"/>
        </w:rPr>
      </w:pPr>
    </w:p>
    <w:p>
      <w:pPr>
        <w:pStyle w:val="4"/>
        <w:rPr>
          <w:rFonts w:hint="eastAsia" w:ascii="仿宋" w:hAnsi="仿宋" w:eastAsia="仿宋" w:cs="仿宋"/>
          <w:b/>
          <w:kern w:val="0"/>
          <w:sz w:val="28"/>
          <w:szCs w:val="28"/>
          <w:lang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/>
          <w:kern w:val="0"/>
          <w:sz w:val="28"/>
          <w:szCs w:val="28"/>
          <w:lang w:eastAsia="zh-CN"/>
        </w:rPr>
      </w:pPr>
    </w:p>
    <w:sectPr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tabs>
        <w:tab w:val="clear" w:pos="4153"/>
      </w:tabs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tabs>
        <w:tab w:val="clear" w:pos="4153"/>
      </w:tabs>
      <w:jc w:val="center"/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1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99B27"/>
    <w:multiLevelType w:val="singleLevel"/>
    <w:tmpl w:val="1FC99B2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1F6062"/>
    <w:rsid w:val="1015788D"/>
    <w:rsid w:val="12301B84"/>
    <w:rsid w:val="139735FF"/>
    <w:rsid w:val="19D24E53"/>
    <w:rsid w:val="1A5A209B"/>
    <w:rsid w:val="23205E6E"/>
    <w:rsid w:val="23F54D03"/>
    <w:rsid w:val="2C650DD6"/>
    <w:rsid w:val="34990CD1"/>
    <w:rsid w:val="39953DD9"/>
    <w:rsid w:val="3A1F6062"/>
    <w:rsid w:val="3BFB1448"/>
    <w:rsid w:val="56941965"/>
    <w:rsid w:val="5E3846FF"/>
    <w:rsid w:val="65D9711F"/>
    <w:rsid w:val="6F4A466C"/>
    <w:rsid w:val="7F382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6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16">
    <w:name w:val="Default Paragraph Font"/>
    <w:semiHidden/>
    <w:qFormat/>
    <w:uiPriority w:val="0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Arial" w:hAnsi="Arial"/>
      <w:color w:val="000000"/>
    </w:rPr>
  </w:style>
  <w:style w:type="paragraph" w:styleId="7">
    <w:name w:val="caption"/>
    <w:basedOn w:val="1"/>
    <w:next w:val="1"/>
    <w:qFormat/>
    <w:uiPriority w:val="0"/>
    <w:rPr>
      <w:rFonts w:ascii="Cambria" w:hAnsi="Cambria" w:eastAsia="黑体" w:cs="Times New Roman"/>
      <w:sz w:val="20"/>
      <w:szCs w:val="20"/>
    </w:rPr>
  </w:style>
  <w:style w:type="paragraph" w:styleId="8">
    <w:name w:val="annotation text"/>
    <w:basedOn w:val="1"/>
    <w:qFormat/>
    <w:uiPriority w:val="0"/>
    <w:pPr>
      <w:jc w:val="left"/>
    </w:pPr>
  </w:style>
  <w:style w:type="paragraph" w:styleId="9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10">
    <w:name w:val="Body Text Indent 2"/>
    <w:basedOn w:val="1"/>
    <w:qFormat/>
    <w:uiPriority w:val="0"/>
    <w:pPr>
      <w:ind w:left="735"/>
    </w:pPr>
    <w:rPr>
      <w:szCs w:val="20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toc 1"/>
    <w:basedOn w:val="1"/>
    <w:next w:val="1"/>
    <w:semiHidden/>
    <w:qFormat/>
    <w:uiPriority w:val="0"/>
  </w:style>
  <w:style w:type="paragraph" w:styleId="13">
    <w:name w:val="index heading"/>
    <w:basedOn w:val="1"/>
    <w:next w:val="14"/>
    <w:qFormat/>
    <w:uiPriority w:val="0"/>
    <w:rPr>
      <w:szCs w:val="20"/>
    </w:rPr>
  </w:style>
  <w:style w:type="paragraph" w:styleId="14">
    <w:name w:val="index 1"/>
    <w:basedOn w:val="1"/>
    <w:next w:val="1"/>
    <w:qFormat/>
    <w:uiPriority w:val="0"/>
  </w:style>
  <w:style w:type="paragraph" w:customStyle="1" w:styleId="17">
    <w:name w:val="图"/>
    <w:basedOn w:val="1"/>
    <w:qFormat/>
    <w:uiPriority w:val="0"/>
    <w:pPr>
      <w:keepNext/>
      <w:adjustRightInd w:val="0"/>
      <w:spacing w:before="60" w:after="60" w:line="300" w:lineRule="auto"/>
      <w:jc w:val="center"/>
      <w:textAlignment w:val="center"/>
    </w:pPr>
    <w:rPr>
      <w:snapToGrid w:val="0"/>
      <w:spacing w:val="20"/>
      <w:kern w:val="0"/>
      <w:sz w:val="24"/>
      <w:szCs w:val="20"/>
    </w:rPr>
  </w:style>
  <w:style w:type="paragraph" w:customStyle="1" w:styleId="18">
    <w:name w:val="表格文字"/>
    <w:basedOn w:val="1"/>
    <w:qFormat/>
    <w:uiPriority w:val="0"/>
    <w:pPr>
      <w:spacing w:before="25" w:after="25"/>
      <w:jc w:val="left"/>
    </w:pPr>
    <w:rPr>
      <w:bCs/>
      <w:spacing w:val="10"/>
      <w:kern w:val="0"/>
      <w:sz w:val="24"/>
      <w:szCs w:val="20"/>
    </w:rPr>
  </w:style>
  <w:style w:type="paragraph" w:customStyle="1" w:styleId="19">
    <w:name w:val="题注4"/>
    <w:basedOn w:val="1"/>
    <w:next w:val="7"/>
    <w:qFormat/>
    <w:uiPriority w:val="0"/>
    <w:pPr>
      <w:ind w:left="-132" w:leftChars="-64" w:right="-105" w:rightChars="-50" w:hanging="2"/>
      <w:jc w:val="center"/>
    </w:pPr>
    <w:rPr>
      <w:b/>
      <w:color w:val="FF0000"/>
      <w:szCs w:val="21"/>
      <w:lang w:val="en-GB"/>
    </w:rPr>
  </w:style>
  <w:style w:type="paragraph" w:customStyle="1" w:styleId="20">
    <w:name w:val="标题 3.1"/>
    <w:basedOn w:val="5"/>
    <w:qFormat/>
    <w:uiPriority w:val="0"/>
    <w:pPr>
      <w:tabs>
        <w:tab w:val="left" w:pos="709"/>
        <w:tab w:val="left" w:pos="1440"/>
        <w:tab w:val="left" w:pos="1620"/>
      </w:tabs>
      <w:spacing w:line="480" w:lineRule="exact"/>
    </w:pPr>
    <w:rPr>
      <w:rFonts w:ascii="宋体" w:hAnsi="宋体"/>
      <w:sz w:val="24"/>
      <w:szCs w:val="28"/>
      <w:lang w:val="en-US" w:eastAsia="zh-CN"/>
    </w:rPr>
  </w:style>
  <w:style w:type="paragraph" w:customStyle="1" w:styleId="21">
    <w:name w:val="列出段落4"/>
    <w:basedOn w:val="1"/>
    <w:qFormat/>
    <w:uiPriority w:val="34"/>
    <w:pPr>
      <w:widowControl/>
      <w:spacing w:line="360" w:lineRule="auto"/>
      <w:ind w:firstLine="420"/>
      <w:jc w:val="left"/>
    </w:pPr>
    <w:rPr>
      <w:rFonts w:ascii="宋体" w:hAnsi="宋体" w:cs="微软雅黑"/>
      <w:snapToGrid w:val="0"/>
      <w:kern w:val="0"/>
      <w:sz w:val="24"/>
      <w:szCs w:val="30"/>
    </w:rPr>
  </w:style>
  <w:style w:type="paragraph" w:customStyle="1" w:styleId="22">
    <w:name w:val="正文缩进2格"/>
    <w:basedOn w:val="1"/>
    <w:qFormat/>
    <w:uiPriority w:val="0"/>
    <w:pPr>
      <w:spacing w:line="600" w:lineRule="exact"/>
      <w:ind w:firstLine="639" w:firstLineChars="206"/>
    </w:pPr>
    <w:rPr>
      <w:rFonts w:ascii="仿宋_GB2312" w:hAnsi="宋体" w:eastAsia="仿宋_GB2312"/>
      <w:sz w:val="31"/>
      <w:szCs w:val="28"/>
    </w:rPr>
  </w:style>
  <w:style w:type="paragraph" w:customStyle="1" w:styleId="23">
    <w:name w:val="正文缩进4格"/>
    <w:basedOn w:val="22"/>
    <w:qFormat/>
    <w:uiPriority w:val="0"/>
    <w:pPr>
      <w:spacing w:line="340" w:lineRule="exact"/>
      <w:ind w:firstLine="315" w:firstLineChars="0"/>
    </w:pPr>
    <w:rPr>
      <w:rFonts w:ascii="宋体" w:eastAsia="宋体"/>
      <w:sz w:val="24"/>
      <w:szCs w:val="24"/>
    </w:rPr>
  </w:style>
  <w:style w:type="paragraph" w:customStyle="1" w:styleId="24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2020-07-21T08:58:00Z</dcterms:created>
  <dc:creator>小莉</dc:creator>
  <cp:lastModifiedBy>小莉</cp:lastModifiedBy>
  <dcterms:modified xsi:type="dcterms:W3CDTF">2020-12-11T03:24:46Z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